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5E" w:rsidRDefault="00363D5E" w:rsidP="00363D5E">
      <w:pPr>
        <w:spacing w:before="156"/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附件1：</w:t>
      </w:r>
      <w:r>
        <w:rPr>
          <w:rFonts w:ascii="宋体" w:hAnsi="宋体" w:cs="宋体" w:hint="eastAsia"/>
          <w:b/>
          <w:bCs/>
          <w:sz w:val="32"/>
          <w:szCs w:val="32"/>
        </w:rPr>
        <w:t>‌工程训练创新课程（模块）设计竞赛申报表</w:t>
      </w:r>
    </w:p>
    <w:p w:rsidR="00363D5E" w:rsidRDefault="00363D5E" w:rsidP="00363D5E">
      <w:pPr>
        <w:spacing w:before="156"/>
        <w:jc w:val="center"/>
        <w:rPr>
          <w:rFonts w:ascii="宋体" w:hAnsi="宋体" w:cs="宋体" w:hint="eastAsia"/>
          <w:b/>
          <w:bCs/>
          <w:sz w:val="36"/>
          <w:szCs w:val="36"/>
        </w:rPr>
      </w:pPr>
    </w:p>
    <w:tbl>
      <w:tblPr>
        <w:tblStyle w:val="a3"/>
        <w:tblW w:w="0" w:type="auto"/>
        <w:tblInd w:w="0" w:type="dxa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363D5E" w:rsidTr="00E226A0">
        <w:trPr>
          <w:trHeight w:val="386"/>
        </w:trPr>
        <w:tc>
          <w:tcPr>
            <w:tcW w:w="2130" w:type="dxa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课程（模块）</w:t>
            </w:r>
          </w:p>
        </w:tc>
        <w:tc>
          <w:tcPr>
            <w:tcW w:w="6392" w:type="dxa"/>
            <w:gridSpan w:val="3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63D5E" w:rsidTr="00E226A0">
        <w:trPr>
          <w:trHeight w:val="434"/>
        </w:trPr>
        <w:tc>
          <w:tcPr>
            <w:tcW w:w="2130" w:type="dxa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2130" w:type="dxa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  <w:tc>
          <w:tcPr>
            <w:tcW w:w="2131" w:type="dxa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所在部门</w:t>
            </w:r>
          </w:p>
        </w:tc>
        <w:tc>
          <w:tcPr>
            <w:tcW w:w="2131" w:type="dxa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63D5E" w:rsidTr="00E226A0">
        <w:trPr>
          <w:trHeight w:val="388"/>
        </w:trPr>
        <w:tc>
          <w:tcPr>
            <w:tcW w:w="2130" w:type="dxa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团队成员</w:t>
            </w:r>
          </w:p>
        </w:tc>
        <w:tc>
          <w:tcPr>
            <w:tcW w:w="6392" w:type="dxa"/>
            <w:gridSpan w:val="3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</w:p>
        </w:tc>
      </w:tr>
      <w:tr w:rsidR="00363D5E" w:rsidTr="00E226A0">
        <w:trPr>
          <w:trHeight w:val="1123"/>
        </w:trPr>
        <w:tc>
          <w:tcPr>
            <w:tcW w:w="2130" w:type="dxa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竞赛内容与设计要求</w:t>
            </w:r>
          </w:p>
        </w:tc>
        <w:tc>
          <w:tcPr>
            <w:tcW w:w="6392" w:type="dxa"/>
            <w:gridSpan w:val="3"/>
          </w:tcPr>
          <w:p w:rsidR="00363D5E" w:rsidRDefault="00363D5E" w:rsidP="00363D5E">
            <w:pPr>
              <w:tabs>
                <w:tab w:val="left" w:pos="403"/>
              </w:tabs>
              <w:spacing w:before="156"/>
              <w:jc w:val="lef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（1）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现有课程（模块)：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如数控、特种加工、快速成形等，可融入人工智能、英语授课等创新特色和亮点。</w:t>
            </w:r>
          </w:p>
          <w:p w:rsidR="00363D5E" w:rsidRDefault="00363D5E" w:rsidP="00363D5E">
            <w:pPr>
              <w:widowControl/>
              <w:shd w:val="clear" w:color="auto" w:fill="FFFFFF"/>
              <w:spacing w:before="156" w:after="103"/>
              <w:jc w:val="left"/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2）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新开发课程（模块)：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可在劳育、美育方面有新探索，特别在人工智能、数字化或跨学科融合上有特色。</w:t>
            </w:r>
          </w:p>
          <w:p w:rsidR="00363D5E" w:rsidRDefault="00363D5E" w:rsidP="00363D5E">
            <w:pPr>
              <w:tabs>
                <w:tab w:val="left" w:pos="403"/>
              </w:tabs>
              <w:spacing w:before="156"/>
              <w:jc w:val="left"/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（3）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交叉创新课程（模块)：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多模块联动创新设计。</w:t>
            </w:r>
          </w:p>
          <w:p w:rsidR="00363D5E" w:rsidRDefault="00363D5E" w:rsidP="00363D5E">
            <w:pPr>
              <w:widowControl/>
              <w:shd w:val="clear" w:color="auto" w:fill="FFFFFF"/>
              <w:spacing w:before="156" w:after="103"/>
              <w:ind w:firstLineChars="200" w:firstLine="420"/>
              <w:jc w:val="left"/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以上课程（模块）在五育并举、三全育人、</w:t>
            </w:r>
            <w:proofErr w:type="gramStart"/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课程思政方面</w:t>
            </w:r>
            <w:proofErr w:type="gramEnd"/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有体现，包括公选课及培训课等。</w:t>
            </w:r>
          </w:p>
        </w:tc>
      </w:tr>
      <w:tr w:rsidR="00363D5E" w:rsidTr="00E226A0">
        <w:trPr>
          <w:trHeight w:val="608"/>
        </w:trPr>
        <w:tc>
          <w:tcPr>
            <w:tcW w:w="2130" w:type="dxa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创新维度</w:t>
            </w:r>
          </w:p>
        </w:tc>
        <w:tc>
          <w:tcPr>
            <w:tcW w:w="6392" w:type="dxa"/>
            <w:gridSpan w:val="3"/>
          </w:tcPr>
          <w:p w:rsidR="00363D5E" w:rsidRDefault="00363D5E" w:rsidP="00363D5E">
            <w:pPr>
              <w:spacing w:before="156"/>
              <w:jc w:val="left"/>
              <w:rPr>
                <w:rFonts w:ascii="宋体" w:hAnsi="宋体" w:cs="宋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（可多选）</w:t>
            </w:r>
            <w:r>
              <w:rPr>
                <w:rFonts w:ascii="宋体" w:hAnsi="宋体" w:cs="宋体" w:hint="eastAsia"/>
                <w:color w:val="333333"/>
                <w:sz w:val="13"/>
                <w:szCs w:val="13"/>
                <w:shd w:val="clear" w:color="auto" w:fill="FFFFFF"/>
              </w:rPr>
              <w:br/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教学创新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（课程内容重构，混合式教学方法、多元化评价体系）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br/>
              <w:t>□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技术创新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（智能化、数字化或跨学科融合）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br/>
              <w:t>□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模式创新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（多模块联动设计）</w:t>
            </w:r>
          </w:p>
        </w:tc>
      </w:tr>
      <w:tr w:rsidR="00363D5E" w:rsidTr="00E226A0">
        <w:trPr>
          <w:trHeight w:val="1493"/>
        </w:trPr>
        <w:tc>
          <w:tcPr>
            <w:tcW w:w="2130" w:type="dxa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项目简介</w:t>
            </w:r>
            <w:r>
              <w:rPr>
                <w:rFonts w:ascii="宋体" w:hAnsi="宋体" w:cs="宋体" w:hint="eastAsia"/>
                <w:sz w:val="21"/>
                <w:szCs w:val="21"/>
              </w:rPr>
              <w:t>（200字以内，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简要说明设计目标、创新性、实践性与应用价值）</w:t>
            </w:r>
          </w:p>
        </w:tc>
        <w:tc>
          <w:tcPr>
            <w:tcW w:w="6392" w:type="dxa"/>
            <w:gridSpan w:val="3"/>
          </w:tcPr>
          <w:p w:rsidR="00363D5E" w:rsidRDefault="00363D5E" w:rsidP="00363D5E">
            <w:pPr>
              <w:spacing w:before="156"/>
              <w:rPr>
                <w:rFonts w:ascii="宋体" w:hAnsi="宋体" w:cs="宋体" w:hint="eastAsia"/>
                <w:b/>
                <w:bCs/>
                <w:sz w:val="36"/>
                <w:szCs w:val="36"/>
              </w:rPr>
            </w:pPr>
          </w:p>
        </w:tc>
      </w:tr>
      <w:tr w:rsidR="00363D5E" w:rsidTr="00E226A0">
        <w:trPr>
          <w:trHeight w:val="1103"/>
        </w:trPr>
        <w:tc>
          <w:tcPr>
            <w:tcW w:w="2130" w:type="dxa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成果形式</w:t>
            </w:r>
          </w:p>
        </w:tc>
        <w:tc>
          <w:tcPr>
            <w:tcW w:w="6392" w:type="dxa"/>
            <w:gridSpan w:val="3"/>
          </w:tcPr>
          <w:p w:rsidR="00363D5E" w:rsidRDefault="00363D5E" w:rsidP="00363D5E">
            <w:pPr>
              <w:spacing w:before="156"/>
              <w:jc w:val="left"/>
              <w:rPr>
                <w:rFonts w:ascii="宋体" w:hAnsi="宋体" w:cs="宋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□ 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教学方案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（包含教案、课件（全英文教学教案和课件需提交中英双语版）、学习效果评价及可行性分析报告（必选项）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br/>
              <w:t xml:space="preserve">□ 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技术作品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（实物模型、加工样件或数字化成果）（</w:t>
            </w:r>
            <w:proofErr w:type="gramStart"/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附技术</w:t>
            </w:r>
            <w:proofErr w:type="gramEnd"/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说明书）（可选项）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br/>
              <w:t xml:space="preserve">□ 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案例视频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（10-15分钟教学实录或教学内容中动画演示与微视频讲解组合，展示创新技术应用或校企合作场景（可选项）</w:t>
            </w:r>
          </w:p>
        </w:tc>
      </w:tr>
      <w:tr w:rsidR="00363D5E" w:rsidTr="00E226A0">
        <w:trPr>
          <w:trHeight w:val="90"/>
        </w:trPr>
        <w:tc>
          <w:tcPr>
            <w:tcW w:w="2130" w:type="dxa"/>
            <w:vAlign w:val="center"/>
          </w:tcPr>
          <w:p w:rsidR="00363D5E" w:rsidRDefault="00363D5E" w:rsidP="00363D5E">
            <w:pPr>
              <w:spacing w:before="156"/>
              <w:jc w:val="center"/>
              <w:rPr>
                <w:rFonts w:ascii="宋体" w:hAnsi="宋体" w:cs="宋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承诺声明</w:t>
            </w:r>
          </w:p>
        </w:tc>
        <w:tc>
          <w:tcPr>
            <w:tcW w:w="6392" w:type="dxa"/>
            <w:gridSpan w:val="3"/>
          </w:tcPr>
          <w:p w:rsidR="00363D5E" w:rsidRDefault="00363D5E" w:rsidP="00363D5E">
            <w:pPr>
              <w:spacing w:before="156"/>
              <w:ind w:firstLineChars="200" w:firstLine="422"/>
              <w:jc w:val="left"/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t>本团队承诺参赛作品为原创设计，未侵犯他人知识产权，并同意中心对作品进行宣传推广。</w:t>
            </w: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  <w:shd w:val="clear" w:color="auto" w:fill="FFFFFF"/>
              </w:rPr>
              <w:br/>
            </w:r>
          </w:p>
          <w:p w:rsidR="00363D5E" w:rsidRDefault="00363D5E" w:rsidP="00363D5E">
            <w:pPr>
              <w:spacing w:before="156"/>
              <w:jc w:val="left"/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负责人签字：____________</w:t>
            </w:r>
          </w:p>
          <w:p w:rsidR="00363D5E" w:rsidRDefault="00363D5E" w:rsidP="00363D5E">
            <w:pPr>
              <w:spacing w:before="156"/>
              <w:jc w:val="left"/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‌全体成员签字‌：__________________________   </w:t>
            </w:r>
          </w:p>
          <w:p w:rsidR="00363D5E" w:rsidRDefault="00363D5E" w:rsidP="00363D5E">
            <w:pPr>
              <w:spacing w:before="156"/>
              <w:jc w:val="left"/>
              <w:rPr>
                <w:rFonts w:ascii="宋体" w:hAnsi="宋体" w:cs="宋体" w:hint="eastAsia"/>
                <w:b/>
                <w:bCs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‌日期‌：        年         月         日</w:t>
            </w:r>
          </w:p>
        </w:tc>
      </w:tr>
    </w:tbl>
    <w:p w:rsidR="00E805A7" w:rsidRPr="00363D5E" w:rsidRDefault="00363D5E" w:rsidP="00363D5E">
      <w:pPr>
        <w:spacing w:before="156"/>
      </w:pPr>
      <w:r>
        <w:rPr>
          <w:rFonts w:ascii="宋体" w:hAnsi="宋体" w:cs="宋体" w:hint="eastAsia"/>
          <w:sz w:val="24"/>
        </w:rPr>
        <w:t xml:space="preserve"> *团队若有外部门成员请标注。</w:t>
      </w:r>
      <w:bookmarkStart w:id="0" w:name="_GoBack"/>
      <w:bookmarkEnd w:id="0"/>
    </w:p>
    <w:sectPr w:rsidR="00E805A7" w:rsidRPr="00363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5E"/>
    <w:rsid w:val="00027156"/>
    <w:rsid w:val="00363D5E"/>
    <w:rsid w:val="00463029"/>
    <w:rsid w:val="005C3F83"/>
    <w:rsid w:val="007008BA"/>
    <w:rsid w:val="00B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5E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D5E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5E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D5E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2025-03-21T07:04:00Z</dcterms:created>
  <dcterms:modified xsi:type="dcterms:W3CDTF">2025-03-21T07:05:00Z</dcterms:modified>
</cp:coreProperties>
</file>