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FB" w:rsidRPr="005E28B0" w:rsidRDefault="005928FB" w:rsidP="005928FB">
      <w:pPr>
        <w:spacing w:before="156" w:line="440" w:lineRule="exact"/>
        <w:ind w:firstLine="630"/>
        <w:jc w:val="center"/>
        <w:rPr>
          <w:b/>
          <w:sz w:val="32"/>
        </w:rPr>
      </w:pPr>
      <w:r w:rsidRPr="005E28B0">
        <w:rPr>
          <w:rFonts w:hint="eastAsia"/>
          <w:b/>
          <w:sz w:val="32"/>
        </w:rPr>
        <w:t>南通大学新冠肺炎疫情应急处置办法</w:t>
      </w:r>
    </w:p>
    <w:p w:rsidR="005928FB" w:rsidRDefault="005928FB" w:rsidP="005928FB">
      <w:pPr>
        <w:spacing w:line="440" w:lineRule="exact"/>
        <w:jc w:val="left"/>
        <w:rPr>
          <w:sz w:val="28"/>
        </w:rPr>
      </w:pPr>
    </w:p>
    <w:p w:rsidR="005928FB" w:rsidRPr="005E28B0" w:rsidRDefault="005928FB" w:rsidP="005928FB">
      <w:pPr>
        <w:spacing w:line="440" w:lineRule="exact"/>
        <w:ind w:firstLineChars="200" w:firstLine="560"/>
        <w:jc w:val="left"/>
        <w:rPr>
          <w:sz w:val="28"/>
        </w:rPr>
      </w:pPr>
      <w:r w:rsidRPr="005E28B0">
        <w:rPr>
          <w:rFonts w:hint="eastAsia"/>
          <w:sz w:val="28"/>
        </w:rPr>
        <w:t>一、在校师生中一旦出现发热、呼吸道感染等症状，第一时间联系所在学院老师和领导，所在学院将学生健康状况和</w:t>
      </w:r>
      <w:r w:rsidRPr="005E28B0">
        <w:rPr>
          <w:rFonts w:hint="eastAsia"/>
          <w:sz w:val="28"/>
        </w:rPr>
        <w:t>14</w:t>
      </w:r>
      <w:r w:rsidRPr="005E28B0">
        <w:rPr>
          <w:rFonts w:hint="eastAsia"/>
          <w:sz w:val="28"/>
        </w:rPr>
        <w:t>日行程信息与接触史报至医疗防治及应急处置组，由专业医务人员判定是否送诊。送诊时，由所在学院安排专人负责其到就近发热门诊就诊。</w:t>
      </w:r>
    </w:p>
    <w:p w:rsidR="005928FB" w:rsidRPr="005E28B0" w:rsidRDefault="005928FB" w:rsidP="005928FB">
      <w:pPr>
        <w:spacing w:line="440" w:lineRule="exact"/>
        <w:ind w:firstLineChars="200" w:firstLine="560"/>
        <w:jc w:val="left"/>
        <w:rPr>
          <w:sz w:val="28"/>
        </w:rPr>
      </w:pPr>
      <w:r w:rsidRPr="005E28B0">
        <w:rPr>
          <w:rFonts w:hint="eastAsia"/>
          <w:sz w:val="28"/>
        </w:rPr>
        <w:t>二、隔离观察点内的人员如出现有发热（体表温度超过</w:t>
      </w:r>
      <w:r w:rsidRPr="005E28B0">
        <w:rPr>
          <w:rFonts w:hint="eastAsia"/>
          <w:sz w:val="28"/>
        </w:rPr>
        <w:t>37.3</w:t>
      </w:r>
      <w:r w:rsidRPr="005E28B0">
        <w:rPr>
          <w:rFonts w:hint="eastAsia"/>
          <w:sz w:val="28"/>
        </w:rPr>
        <w:t>℃）、咳嗽、咽痛、胸闷、呼吸困难、轻度纳差、乏力、精神稍差、恶心、呕吐、腹泻、头痛、心慌、结膜炎、轻度四肢或腰背部肌肉酸痛等可疑症状，应立即报告隔离点值班人员，值班人员立即报后勤保障部医疗服务中心及所在学院，并报学校新型冠状病毒感染的肺炎疫情防控工作领导小组办公室。由后勤保障部医疗服务中心联系</w:t>
      </w:r>
      <w:r w:rsidRPr="005E28B0">
        <w:rPr>
          <w:rFonts w:hint="eastAsia"/>
          <w:sz w:val="28"/>
        </w:rPr>
        <w:t>120</w:t>
      </w:r>
      <w:r w:rsidRPr="005E28B0">
        <w:rPr>
          <w:rFonts w:hint="eastAsia"/>
          <w:sz w:val="28"/>
        </w:rPr>
        <w:t>，如</w:t>
      </w:r>
      <w:r w:rsidRPr="005E28B0">
        <w:rPr>
          <w:rFonts w:hint="eastAsia"/>
          <w:sz w:val="28"/>
        </w:rPr>
        <w:t>120</w:t>
      </w:r>
      <w:r w:rsidRPr="005E28B0">
        <w:rPr>
          <w:rFonts w:hint="eastAsia"/>
          <w:sz w:val="28"/>
        </w:rPr>
        <w:t>不能及时到位，联系交通中心安排应急专车，由医护人员陪同送至发热门诊就诊。</w:t>
      </w:r>
    </w:p>
    <w:p w:rsidR="005928FB" w:rsidRPr="005E28B0" w:rsidRDefault="005928FB" w:rsidP="005928FB">
      <w:pPr>
        <w:spacing w:line="440" w:lineRule="exact"/>
        <w:ind w:firstLineChars="200" w:firstLine="560"/>
        <w:jc w:val="left"/>
        <w:rPr>
          <w:sz w:val="28"/>
        </w:rPr>
      </w:pPr>
      <w:r w:rsidRPr="005E28B0">
        <w:rPr>
          <w:rFonts w:hint="eastAsia"/>
          <w:sz w:val="28"/>
        </w:rPr>
        <w:t>三、如有经医院确诊为新型冠状病毒感染者的，该人员的居住环境、生活用品及生活垃圾，安排专人在南通</w:t>
      </w:r>
      <w:proofErr w:type="gramStart"/>
      <w:r w:rsidRPr="005E28B0">
        <w:rPr>
          <w:rFonts w:hint="eastAsia"/>
          <w:sz w:val="28"/>
        </w:rPr>
        <w:t>市疾控中心</w:t>
      </w:r>
      <w:proofErr w:type="gramEnd"/>
      <w:r w:rsidRPr="005E28B0">
        <w:rPr>
          <w:rFonts w:hint="eastAsia"/>
          <w:sz w:val="28"/>
        </w:rPr>
        <w:t>及学校后勤保障部医疗服务中心指导下进行消毒处理；积极配合市有关部门做好密切接触人员排查及后续处置等工作。</w:t>
      </w:r>
    </w:p>
    <w:p w:rsidR="005928FB" w:rsidRPr="005E28B0" w:rsidRDefault="005928FB" w:rsidP="005928FB">
      <w:pPr>
        <w:spacing w:line="440" w:lineRule="exact"/>
        <w:ind w:firstLineChars="200" w:firstLine="560"/>
        <w:jc w:val="left"/>
        <w:rPr>
          <w:sz w:val="28"/>
        </w:rPr>
      </w:pPr>
      <w:r w:rsidRPr="005E28B0">
        <w:rPr>
          <w:rFonts w:hint="eastAsia"/>
          <w:sz w:val="28"/>
        </w:rPr>
        <w:t>四、经医院诊断为疑似病例者，务必积极配合医院进行采样工作。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</w:p>
    <w:p w:rsidR="005928FB" w:rsidRPr="005E28B0" w:rsidRDefault="005928FB" w:rsidP="005928FB">
      <w:pPr>
        <w:spacing w:line="440" w:lineRule="exact"/>
        <w:ind w:firstLineChars="200" w:firstLine="560"/>
        <w:jc w:val="left"/>
        <w:rPr>
          <w:sz w:val="28"/>
        </w:rPr>
      </w:pPr>
      <w:r w:rsidRPr="005E28B0">
        <w:rPr>
          <w:rFonts w:hint="eastAsia"/>
          <w:sz w:val="28"/>
        </w:rPr>
        <w:t>附件：崇川区、启东市发热门诊及</w:t>
      </w:r>
      <w:proofErr w:type="gramStart"/>
      <w:r w:rsidRPr="005E28B0">
        <w:rPr>
          <w:rFonts w:hint="eastAsia"/>
          <w:sz w:val="28"/>
        </w:rPr>
        <w:t>校医疗</w:t>
      </w:r>
      <w:proofErr w:type="gramEnd"/>
      <w:r w:rsidRPr="005E28B0">
        <w:rPr>
          <w:rFonts w:hint="eastAsia"/>
          <w:sz w:val="28"/>
        </w:rPr>
        <w:t>服务中心联系电话</w:t>
      </w:r>
    </w:p>
    <w:p w:rsidR="005928FB" w:rsidRDefault="005928FB" w:rsidP="005928FB">
      <w:pPr>
        <w:spacing w:line="440" w:lineRule="exact"/>
        <w:jc w:val="left"/>
        <w:rPr>
          <w:sz w:val="28"/>
        </w:rPr>
      </w:pP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</w:p>
    <w:p w:rsidR="005928FB" w:rsidRPr="005E28B0" w:rsidRDefault="005928FB" w:rsidP="005928FB">
      <w:pPr>
        <w:spacing w:line="440" w:lineRule="exact"/>
        <w:ind w:firstLineChars="1500" w:firstLine="4200"/>
        <w:jc w:val="left"/>
        <w:rPr>
          <w:sz w:val="28"/>
        </w:rPr>
      </w:pPr>
      <w:r w:rsidRPr="005E28B0">
        <w:rPr>
          <w:rFonts w:hint="eastAsia"/>
          <w:sz w:val="28"/>
        </w:rPr>
        <w:t>南通大学疫情防控保障工作组</w:t>
      </w:r>
    </w:p>
    <w:p w:rsidR="005928FB" w:rsidRPr="005E28B0" w:rsidRDefault="005928FB" w:rsidP="005928FB">
      <w:pPr>
        <w:spacing w:line="440" w:lineRule="exact"/>
        <w:ind w:firstLineChars="1700" w:firstLine="4760"/>
        <w:jc w:val="left"/>
        <w:rPr>
          <w:sz w:val="28"/>
        </w:rPr>
      </w:pPr>
      <w:r w:rsidRPr="005E28B0">
        <w:rPr>
          <w:rFonts w:hint="eastAsia"/>
          <w:sz w:val="28"/>
        </w:rPr>
        <w:t>2020</w:t>
      </w:r>
      <w:r w:rsidRPr="005E28B0">
        <w:rPr>
          <w:rFonts w:hint="eastAsia"/>
          <w:sz w:val="28"/>
        </w:rPr>
        <w:t>年</w:t>
      </w:r>
      <w:r w:rsidRPr="005E28B0">
        <w:rPr>
          <w:rFonts w:hint="eastAsia"/>
          <w:sz w:val="28"/>
        </w:rPr>
        <w:t>3</w:t>
      </w:r>
      <w:r w:rsidRPr="005E28B0">
        <w:rPr>
          <w:rFonts w:hint="eastAsia"/>
          <w:sz w:val="28"/>
        </w:rPr>
        <w:t>月</w:t>
      </w:r>
      <w:r w:rsidRPr="005E28B0">
        <w:rPr>
          <w:rFonts w:hint="eastAsia"/>
          <w:sz w:val="28"/>
        </w:rPr>
        <w:t>2</w:t>
      </w:r>
      <w:r w:rsidRPr="005E28B0">
        <w:rPr>
          <w:rFonts w:hint="eastAsia"/>
          <w:sz w:val="28"/>
        </w:rPr>
        <w:t>日</w:t>
      </w:r>
    </w:p>
    <w:p w:rsidR="005928FB" w:rsidRDefault="005928FB" w:rsidP="005928FB">
      <w:pPr>
        <w:spacing w:line="440" w:lineRule="exact"/>
        <w:jc w:val="left"/>
        <w:rPr>
          <w:sz w:val="28"/>
        </w:rPr>
      </w:pPr>
    </w:p>
    <w:p w:rsidR="005928FB" w:rsidRDefault="005928FB" w:rsidP="005928FB">
      <w:pPr>
        <w:spacing w:line="440" w:lineRule="exact"/>
        <w:jc w:val="left"/>
        <w:rPr>
          <w:sz w:val="28"/>
        </w:rPr>
      </w:pPr>
    </w:p>
    <w:p w:rsidR="005928FB" w:rsidRDefault="005928FB" w:rsidP="005928FB">
      <w:pPr>
        <w:spacing w:line="440" w:lineRule="exact"/>
        <w:jc w:val="left"/>
        <w:rPr>
          <w:sz w:val="28"/>
        </w:rPr>
      </w:pPr>
    </w:p>
    <w:p w:rsidR="005928FB" w:rsidRDefault="005928FB" w:rsidP="005928FB">
      <w:pPr>
        <w:spacing w:line="440" w:lineRule="exact"/>
        <w:jc w:val="left"/>
        <w:rPr>
          <w:sz w:val="28"/>
        </w:rPr>
      </w:pPr>
    </w:p>
    <w:p w:rsidR="005928FB" w:rsidRDefault="005928FB" w:rsidP="005928FB">
      <w:pPr>
        <w:spacing w:line="440" w:lineRule="exact"/>
        <w:jc w:val="left"/>
        <w:rPr>
          <w:sz w:val="28"/>
        </w:rPr>
      </w:pP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lastRenderedPageBreak/>
        <w:t>附件：</w:t>
      </w:r>
    </w:p>
    <w:tbl>
      <w:tblPr>
        <w:tblStyle w:val="a"/>
        <w:tblW w:w="9573" w:type="dxa"/>
        <w:tblInd w:w="-34" w:type="dxa"/>
        <w:tblLook w:val="00A0"/>
      </w:tblPr>
      <w:tblGrid>
        <w:gridCol w:w="657"/>
        <w:gridCol w:w="1045"/>
        <w:gridCol w:w="2551"/>
        <w:gridCol w:w="1843"/>
        <w:gridCol w:w="3477"/>
      </w:tblGrid>
      <w:tr w:rsidR="005928FB" w:rsidRPr="00460B6A" w:rsidTr="007D676E">
        <w:trPr>
          <w:trHeight w:val="756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75017B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南通市崇川区、启东市发热门诊医疗机构信息</w:t>
            </w:r>
          </w:p>
        </w:tc>
      </w:tr>
      <w:tr w:rsidR="005928FB" w:rsidRPr="00460B6A" w:rsidTr="007D676E">
        <w:trPr>
          <w:trHeight w:val="5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地级市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医疗机构名称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地址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南通大学附属医院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0513-85052205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南通市崇川区西寺路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20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0513-85061172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南通市崇川区孩儿巷北路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6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南通市中医院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0513-85126098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南通市崇川区建设路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41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南通市第三人民医院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0513-85116008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南通市崇川区青年中路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60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南通市妇幼保健院（仅针对</w:t>
            </w:r>
            <w:proofErr w:type="gramStart"/>
            <w:r w:rsidRPr="0075017B">
              <w:rPr>
                <w:rFonts w:ascii="宋体" w:hAnsi="宋体" w:cs="宋体" w:hint="eastAsia"/>
                <w:color w:val="000000"/>
                <w:sz w:val="24"/>
              </w:rPr>
              <w:t>孕</w:t>
            </w:r>
            <w:proofErr w:type="gramEnd"/>
            <w:r w:rsidRPr="0075017B">
              <w:rPr>
                <w:rFonts w:ascii="宋体" w:hAnsi="宋体" w:cs="宋体" w:hint="eastAsia"/>
                <w:color w:val="000000"/>
                <w:sz w:val="24"/>
              </w:rPr>
              <w:t>产妇及儿童）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0513-59008190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南通市崇川区世纪大道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399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南通市老年康复医院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0513-80985751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南通市崇川区北阁新村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16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启东市人民医院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0513-83802005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启东市汇龙镇民乐中路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568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启东市中医院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0513-83212540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启东市汇龙镇紫薇中路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458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5928FB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启东市第三人民医院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/>
                <w:color w:val="000000"/>
                <w:sz w:val="24"/>
              </w:rPr>
              <w:t>0513-83342995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B" w:rsidRPr="0075017B" w:rsidRDefault="005928FB" w:rsidP="007D676E">
            <w:pPr>
              <w:rPr>
                <w:rFonts w:ascii="宋体" w:cs="宋体"/>
                <w:color w:val="000000"/>
                <w:sz w:val="24"/>
              </w:rPr>
            </w:pPr>
            <w:r w:rsidRPr="0075017B">
              <w:rPr>
                <w:rFonts w:ascii="宋体" w:hAnsi="宋体" w:cs="宋体" w:hint="eastAsia"/>
                <w:color w:val="000000"/>
                <w:sz w:val="24"/>
              </w:rPr>
              <w:t>启东市人民东路</w:t>
            </w:r>
            <w:r w:rsidRPr="0075017B">
              <w:rPr>
                <w:rFonts w:ascii="宋体" w:hAnsi="宋体" w:cs="宋体"/>
                <w:color w:val="000000"/>
                <w:sz w:val="24"/>
              </w:rPr>
              <w:t>78</w:t>
            </w:r>
            <w:r w:rsidRPr="0075017B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</w:tbl>
    <w:p w:rsidR="005928FB" w:rsidRPr="005E28B0" w:rsidRDefault="005928FB" w:rsidP="005928FB">
      <w:pPr>
        <w:spacing w:line="440" w:lineRule="exact"/>
        <w:jc w:val="left"/>
        <w:rPr>
          <w:sz w:val="28"/>
        </w:rPr>
      </w:pP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t>南通市新型冠状病毒感染的肺炎联防联控工作领导小组联系电话：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t>南通市，</w:t>
      </w:r>
      <w:r w:rsidRPr="005E28B0">
        <w:rPr>
          <w:rFonts w:hint="eastAsia"/>
          <w:sz w:val="28"/>
        </w:rPr>
        <w:t>85215801</w:t>
      </w:r>
      <w:r w:rsidRPr="005E28B0">
        <w:rPr>
          <w:rFonts w:hint="eastAsia"/>
          <w:sz w:val="28"/>
        </w:rPr>
        <w:t>；崇川区，</w:t>
      </w:r>
      <w:r w:rsidRPr="005E28B0">
        <w:rPr>
          <w:rFonts w:hint="eastAsia"/>
          <w:sz w:val="28"/>
        </w:rPr>
        <w:t>85590062</w:t>
      </w:r>
      <w:r w:rsidRPr="005E28B0">
        <w:rPr>
          <w:rFonts w:hint="eastAsia"/>
          <w:sz w:val="28"/>
        </w:rPr>
        <w:t>；启东市，</w:t>
      </w:r>
      <w:r w:rsidRPr="005E28B0">
        <w:rPr>
          <w:rFonts w:hint="eastAsia"/>
          <w:sz w:val="28"/>
        </w:rPr>
        <w:t>83219859,68263770</w:t>
      </w:r>
      <w:r w:rsidRPr="005E28B0">
        <w:rPr>
          <w:rFonts w:hint="eastAsia"/>
          <w:sz w:val="28"/>
        </w:rPr>
        <w:t>。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t>后勤保障部医疗服务中心：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proofErr w:type="gramStart"/>
      <w:r w:rsidRPr="005E28B0">
        <w:rPr>
          <w:rFonts w:hint="eastAsia"/>
          <w:sz w:val="28"/>
        </w:rPr>
        <w:t>啬</w:t>
      </w:r>
      <w:proofErr w:type="gramEnd"/>
      <w:r w:rsidRPr="005E28B0">
        <w:rPr>
          <w:rFonts w:hint="eastAsia"/>
          <w:sz w:val="28"/>
        </w:rPr>
        <w:t>园</w:t>
      </w:r>
      <w:proofErr w:type="gramStart"/>
      <w:r w:rsidRPr="005E28B0">
        <w:rPr>
          <w:rFonts w:hint="eastAsia"/>
          <w:sz w:val="28"/>
        </w:rPr>
        <w:t>校区季艳琴</w:t>
      </w:r>
      <w:proofErr w:type="gramEnd"/>
      <w:r w:rsidRPr="005E28B0">
        <w:rPr>
          <w:rFonts w:hint="eastAsia"/>
          <w:sz w:val="28"/>
        </w:rPr>
        <w:t>：</w:t>
      </w:r>
      <w:r w:rsidRPr="005E28B0">
        <w:rPr>
          <w:rFonts w:hint="eastAsia"/>
          <w:sz w:val="28"/>
        </w:rPr>
        <w:t>13515209031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t>李爱萍：</w:t>
      </w:r>
      <w:r w:rsidRPr="005E28B0">
        <w:rPr>
          <w:rFonts w:hint="eastAsia"/>
          <w:sz w:val="28"/>
        </w:rPr>
        <w:t>15151363108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t>杨小华：</w:t>
      </w:r>
      <w:r w:rsidRPr="005E28B0">
        <w:rPr>
          <w:rFonts w:hint="eastAsia"/>
          <w:sz w:val="28"/>
        </w:rPr>
        <w:t>13962932093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t>公共卫生办公室：</w:t>
      </w:r>
      <w:r w:rsidRPr="005E28B0">
        <w:rPr>
          <w:rFonts w:hint="eastAsia"/>
          <w:sz w:val="28"/>
        </w:rPr>
        <w:t>85012327</w:t>
      </w:r>
      <w:r w:rsidRPr="005E28B0">
        <w:rPr>
          <w:rFonts w:hint="eastAsia"/>
          <w:sz w:val="28"/>
        </w:rPr>
        <w:t>，徐倩</w:t>
      </w:r>
      <w:r w:rsidRPr="005E28B0">
        <w:rPr>
          <w:rFonts w:hint="eastAsia"/>
          <w:sz w:val="28"/>
        </w:rPr>
        <w:t xml:space="preserve">13016774585 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proofErr w:type="gramStart"/>
      <w:r w:rsidRPr="005E28B0">
        <w:rPr>
          <w:rFonts w:hint="eastAsia"/>
          <w:sz w:val="28"/>
        </w:rPr>
        <w:t>钟秀校区徐雯</w:t>
      </w:r>
      <w:proofErr w:type="gramEnd"/>
      <w:r w:rsidRPr="005E28B0">
        <w:rPr>
          <w:rFonts w:hint="eastAsia"/>
          <w:sz w:val="28"/>
        </w:rPr>
        <w:t>：</w:t>
      </w:r>
      <w:r w:rsidRPr="005E28B0">
        <w:rPr>
          <w:rFonts w:hint="eastAsia"/>
          <w:sz w:val="28"/>
        </w:rPr>
        <w:t>13515201872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t>启秀校区</w:t>
      </w:r>
      <w:proofErr w:type="gramStart"/>
      <w:r w:rsidRPr="005E28B0">
        <w:rPr>
          <w:rFonts w:hint="eastAsia"/>
          <w:sz w:val="28"/>
        </w:rPr>
        <w:t>沙洪晶</w:t>
      </w:r>
      <w:proofErr w:type="gramEnd"/>
      <w:r w:rsidRPr="005E28B0">
        <w:rPr>
          <w:rFonts w:hint="eastAsia"/>
          <w:sz w:val="28"/>
        </w:rPr>
        <w:t>：</w:t>
      </w:r>
      <w:r w:rsidRPr="005E28B0">
        <w:rPr>
          <w:rFonts w:hint="eastAsia"/>
          <w:sz w:val="28"/>
        </w:rPr>
        <w:t>13914390198</w:t>
      </w:r>
    </w:p>
    <w:p w:rsidR="005928FB" w:rsidRPr="005E28B0" w:rsidRDefault="005928FB" w:rsidP="005928FB">
      <w:pPr>
        <w:spacing w:line="440" w:lineRule="exact"/>
        <w:jc w:val="left"/>
        <w:rPr>
          <w:sz w:val="28"/>
        </w:rPr>
      </w:pPr>
      <w:r w:rsidRPr="005E28B0">
        <w:rPr>
          <w:rFonts w:hint="eastAsia"/>
          <w:sz w:val="28"/>
        </w:rPr>
        <w:t>启东校区范传</w:t>
      </w:r>
      <w:proofErr w:type="gramStart"/>
      <w:r w:rsidRPr="005E28B0">
        <w:rPr>
          <w:rFonts w:hint="eastAsia"/>
          <w:sz w:val="28"/>
        </w:rPr>
        <w:t>颍</w:t>
      </w:r>
      <w:proofErr w:type="gramEnd"/>
      <w:r w:rsidRPr="005E28B0">
        <w:rPr>
          <w:rFonts w:hint="eastAsia"/>
          <w:sz w:val="28"/>
        </w:rPr>
        <w:t>：</w:t>
      </w:r>
      <w:r w:rsidRPr="005E28B0">
        <w:rPr>
          <w:rFonts w:hint="eastAsia"/>
          <w:sz w:val="28"/>
        </w:rPr>
        <w:t>13615232517</w:t>
      </w:r>
    </w:p>
    <w:p w:rsidR="005928FB" w:rsidRDefault="005928FB" w:rsidP="005928FB">
      <w:pPr>
        <w:spacing w:before="156" w:line="440" w:lineRule="exact"/>
        <w:ind w:firstLine="549"/>
        <w:jc w:val="left"/>
        <w:rPr>
          <w:sz w:val="28"/>
        </w:rPr>
      </w:pPr>
    </w:p>
    <w:p w:rsidR="008C2CF6" w:rsidRDefault="008C2CF6" w:rsidP="0045120E">
      <w:pPr>
        <w:spacing w:before="156"/>
        <w:ind w:firstLine="412"/>
      </w:pPr>
    </w:p>
    <w:sectPr w:rsidR="008C2CF6" w:rsidSect="008C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8FB"/>
    <w:rsid w:val="0045120E"/>
    <w:rsid w:val="005928FB"/>
    <w:rsid w:val="007234A1"/>
    <w:rsid w:val="008C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B"/>
    <w:pPr>
      <w:widowControl w:val="0"/>
      <w:spacing w:beforeLines="0"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2020-05-02T03:37:00Z</dcterms:created>
  <dcterms:modified xsi:type="dcterms:W3CDTF">2020-05-02T03:37:00Z</dcterms:modified>
</cp:coreProperties>
</file>