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B6A5">
      <w:pPr>
        <w:spacing w:line="280" w:lineRule="exact"/>
        <w:rPr>
          <w:rFonts w:ascii="宋体" w:hAnsi="宋体"/>
          <w:b/>
          <w:bCs/>
          <w:sz w:val="24"/>
          <w:szCs w:val="21"/>
        </w:rPr>
      </w:pPr>
      <w:r>
        <w:rPr>
          <w:rFonts w:hint="eastAsia" w:ascii="宋体" w:hAnsi="宋体"/>
          <w:b/>
          <w:bCs/>
          <w:sz w:val="24"/>
          <w:szCs w:val="21"/>
        </w:rPr>
        <w:t>附件：</w:t>
      </w:r>
    </w:p>
    <w:p w14:paraId="60C35D15">
      <w:pPr>
        <w:spacing w:after="156" w:afterLines="50" w:line="360" w:lineRule="auto"/>
        <w:jc w:val="center"/>
        <w:rPr>
          <w:rFonts w:ascii="宋体" w:hAnsi="宋体"/>
          <w:b/>
          <w:bCs/>
          <w:sz w:val="32"/>
          <w:szCs w:val="36"/>
        </w:rPr>
      </w:pPr>
      <w:r>
        <w:rPr>
          <w:rFonts w:ascii="宋体" w:hAnsi="宋体"/>
          <w:b/>
          <w:bCs/>
          <w:sz w:val="32"/>
          <w:szCs w:val="36"/>
        </w:rPr>
        <w:t>2025-2026</w:t>
      </w:r>
      <w:r>
        <w:rPr>
          <w:rFonts w:hint="eastAsia" w:ascii="宋体" w:hAnsi="宋体"/>
          <w:b/>
          <w:bCs/>
          <w:sz w:val="32"/>
          <w:szCs w:val="36"/>
        </w:rPr>
        <w:t>学年第二学期</w:t>
      </w:r>
    </w:p>
    <w:p w14:paraId="200C59AB">
      <w:pPr>
        <w:spacing w:after="156" w:afterLines="50" w:line="360" w:lineRule="auto"/>
        <w:jc w:val="center"/>
        <w:rPr>
          <w:rFonts w:ascii="宋体" w:hAnsi="宋体"/>
          <w:b/>
          <w:bCs/>
          <w:sz w:val="32"/>
          <w:szCs w:val="36"/>
        </w:rPr>
      </w:pPr>
      <w:r>
        <w:rPr>
          <w:rFonts w:hint="eastAsia" w:ascii="宋体" w:hAnsi="宋体"/>
          <w:b/>
          <w:bCs/>
          <w:sz w:val="32"/>
          <w:szCs w:val="36"/>
        </w:rPr>
        <w:t>X</w:t>
      </w:r>
      <w:r>
        <w:rPr>
          <w:rFonts w:ascii="宋体" w:hAnsi="宋体"/>
          <w:b/>
          <w:bCs/>
          <w:sz w:val="32"/>
          <w:szCs w:val="36"/>
        </w:rPr>
        <w:t>X</w:t>
      </w:r>
      <w:r>
        <w:rPr>
          <w:rFonts w:hint="eastAsia" w:ascii="宋体" w:hAnsi="宋体"/>
          <w:b/>
          <w:bCs/>
          <w:sz w:val="32"/>
          <w:szCs w:val="36"/>
          <w:lang w:val="en-US" w:eastAsia="zh-CN"/>
        </w:rPr>
        <w:t>实训部</w:t>
      </w:r>
      <w:r>
        <w:rPr>
          <w:rFonts w:hint="eastAsia" w:ascii="宋体" w:hAnsi="宋体"/>
          <w:b/>
          <w:bCs/>
          <w:sz w:val="32"/>
          <w:szCs w:val="36"/>
        </w:rPr>
        <w:t>期中教学检查分析报告（参考模板）</w:t>
      </w:r>
    </w:p>
    <w:p w14:paraId="4583B444">
      <w:pPr>
        <w:spacing w:before="156" w:beforeLines="50" w:line="360" w:lineRule="auto"/>
        <w:rPr>
          <w:rFonts w:ascii="宋体" w:hAnsi="宋体" w:cs="仿宋"/>
          <w:b/>
          <w:bCs/>
          <w:sz w:val="30"/>
          <w:szCs w:val="30"/>
        </w:rPr>
      </w:pPr>
    </w:p>
    <w:p w14:paraId="2F0D5A09">
      <w:pPr>
        <w:adjustRightInd w:val="0"/>
        <w:snapToGrid w:val="0"/>
        <w:spacing w:line="360" w:lineRule="auto"/>
        <w:rPr>
          <w:rFonts w:ascii="宋体" w:hAnsi="宋体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一、教学检查基本情况</w:t>
      </w:r>
    </w:p>
    <w:p w14:paraId="53D48190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  <w:r>
        <w:rPr>
          <w:rFonts w:hint="eastAsia" w:ascii="宋体" w:hAnsi="宋体" w:cs="仿宋"/>
          <w:b/>
          <w:sz w:val="28"/>
          <w:szCs w:val="30"/>
        </w:rPr>
        <w:t>（一）常规教学检查</w:t>
      </w:r>
    </w:p>
    <w:p w14:paraId="3435E5B5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 w:val="0"/>
          <w:bCs/>
          <w:sz w:val="28"/>
          <w:szCs w:val="30"/>
        </w:rPr>
      </w:pPr>
      <w:r>
        <w:rPr>
          <w:rFonts w:hint="eastAsia" w:ascii="宋体" w:hAnsi="宋体" w:cs="仿宋"/>
          <w:b/>
          <w:sz w:val="28"/>
          <w:szCs w:val="30"/>
        </w:rPr>
        <w:t>1</w:t>
      </w:r>
      <w:r>
        <w:rPr>
          <w:rFonts w:ascii="宋体" w:hAnsi="宋体" w:cs="仿宋"/>
          <w:b/>
          <w:sz w:val="28"/>
          <w:szCs w:val="30"/>
        </w:rPr>
        <w:t>.</w:t>
      </w:r>
      <w:r>
        <w:rPr>
          <w:rFonts w:hint="eastAsia" w:ascii="宋体" w:hAnsi="宋体" w:cs="仿宋"/>
          <w:b/>
          <w:sz w:val="28"/>
          <w:szCs w:val="30"/>
        </w:rPr>
        <w:t>课程思政与教学规范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5936"/>
      </w:tblGrid>
      <w:tr w14:paraId="179B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86" w:type="dxa"/>
            <w:vAlign w:val="center"/>
          </w:tcPr>
          <w:p w14:paraId="01B730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检查项目</w:t>
            </w:r>
          </w:p>
        </w:tc>
        <w:tc>
          <w:tcPr>
            <w:tcW w:w="5936" w:type="dxa"/>
            <w:vAlign w:val="center"/>
          </w:tcPr>
          <w:p w14:paraId="34DDEE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落实情况简述（可附数据或典型事例）</w:t>
            </w:r>
          </w:p>
        </w:tc>
      </w:tr>
      <w:tr w14:paraId="59FE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6" w:type="dxa"/>
            <w:vAlign w:val="center"/>
          </w:tcPr>
          <w:p w14:paraId="45557DD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课程思政融入效果</w:t>
            </w:r>
          </w:p>
        </w:tc>
        <w:tc>
          <w:tcPr>
            <w:tcW w:w="5936" w:type="dxa"/>
          </w:tcPr>
          <w:p w14:paraId="0DBB3ED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仿宋"/>
                <w:bCs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如：本学期所有</w:t>
            </w:r>
            <w:r>
              <w:rPr>
                <w:rFonts w:hint="eastAsia" w:ascii="宋体" w:hAnsi="宋体" w:cs="仿宋"/>
                <w:bCs/>
                <w:sz w:val="24"/>
                <w:lang w:eastAsia="zh-CN"/>
              </w:rPr>
              <w:t>模块</w:t>
            </w:r>
            <w:r>
              <w:rPr>
                <w:rFonts w:hint="eastAsia" w:ascii="宋体" w:hAnsi="宋体" w:cs="仿宋"/>
                <w:bCs/>
                <w:sz w:val="24"/>
              </w:rPr>
              <w:t>均结合专业特点融入思政元素</w:t>
            </w:r>
            <w:r>
              <w:rPr>
                <w:rFonts w:hint="eastAsia" w:ascii="宋体" w:hAnsi="宋体" w:cs="仿宋"/>
                <w:bCs/>
                <w:sz w:val="24"/>
                <w:lang w:eastAsia="zh-CN"/>
              </w:rPr>
              <w:t>。</w:t>
            </w:r>
          </w:p>
        </w:tc>
      </w:tr>
      <w:tr w14:paraId="58A0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6" w:type="dxa"/>
            <w:vAlign w:val="center"/>
          </w:tcPr>
          <w:p w14:paraId="68B42BC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教学进度执行情况</w:t>
            </w:r>
          </w:p>
        </w:tc>
        <w:tc>
          <w:tcPr>
            <w:tcW w:w="5936" w:type="dxa"/>
          </w:tcPr>
          <w:p w14:paraId="4F1E669B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如：教学进度与授课计划吻合度达XX%，存在偏差的课程及原因说明。</w:t>
            </w:r>
          </w:p>
        </w:tc>
      </w:tr>
      <w:tr w14:paraId="50BB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6" w:type="dxa"/>
            <w:vAlign w:val="center"/>
          </w:tcPr>
          <w:p w14:paraId="70C040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教学资料规范性</w:t>
            </w:r>
          </w:p>
        </w:tc>
        <w:tc>
          <w:tcPr>
            <w:tcW w:w="5936" w:type="dxa"/>
          </w:tcPr>
          <w:p w14:paraId="5900FC7C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如：教学大纲、教案、课件等资料齐全规范，</w:t>
            </w:r>
            <w:r>
              <w:rPr>
                <w:rFonts w:hint="eastAsia" w:ascii="宋体" w:hAnsi="宋体" w:cs="仿宋"/>
                <w:bCs/>
                <w:sz w:val="24"/>
                <w:lang w:eastAsia="zh-CN"/>
              </w:rPr>
              <w:t>实训部</w:t>
            </w:r>
            <w:r>
              <w:rPr>
                <w:rFonts w:hint="eastAsia" w:ascii="宋体" w:hAnsi="宋体" w:cs="仿宋"/>
                <w:bCs/>
                <w:sz w:val="24"/>
              </w:rPr>
              <w:t>抽查合格率为XX%。</w:t>
            </w:r>
          </w:p>
        </w:tc>
      </w:tr>
    </w:tbl>
    <w:p w14:paraId="3BC9C223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</w:p>
    <w:p w14:paraId="35C13935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  <w:r>
        <w:rPr>
          <w:rFonts w:hint="eastAsia" w:ascii="宋体" w:hAnsi="宋体" w:cs="仿宋"/>
          <w:b/>
          <w:sz w:val="28"/>
          <w:szCs w:val="30"/>
        </w:rPr>
        <w:t>2</w:t>
      </w:r>
      <w:r>
        <w:rPr>
          <w:rFonts w:ascii="宋体" w:hAnsi="宋体" w:cs="仿宋"/>
          <w:b/>
          <w:sz w:val="28"/>
          <w:szCs w:val="30"/>
        </w:rPr>
        <w:t>.</w:t>
      </w:r>
      <w:r>
        <w:rPr>
          <w:rFonts w:hint="eastAsia" w:ascii="宋体" w:hAnsi="宋体" w:cs="仿宋"/>
          <w:b/>
          <w:sz w:val="28"/>
          <w:szCs w:val="30"/>
        </w:rPr>
        <w:t>教风学风建设</w:t>
      </w: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984"/>
        <w:gridCol w:w="570"/>
        <w:gridCol w:w="1705"/>
        <w:gridCol w:w="563"/>
        <w:gridCol w:w="1142"/>
        <w:gridCol w:w="1705"/>
      </w:tblGrid>
      <w:tr w14:paraId="1864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pct"/>
            <w:gridSpan w:val="2"/>
            <w:vAlign w:val="center"/>
          </w:tcPr>
          <w:p w14:paraId="6018A883"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 w:val="24"/>
              </w:rPr>
              <w:t>教师总人数</w:t>
            </w:r>
          </w:p>
        </w:tc>
        <w:tc>
          <w:tcPr>
            <w:tcW w:w="1664" w:type="pct"/>
            <w:gridSpan w:val="3"/>
            <w:vAlign w:val="center"/>
          </w:tcPr>
          <w:p w14:paraId="04D56A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调、停课总人次数</w:t>
            </w:r>
          </w:p>
        </w:tc>
        <w:tc>
          <w:tcPr>
            <w:tcW w:w="1669" w:type="pct"/>
            <w:gridSpan w:val="2"/>
            <w:vAlign w:val="center"/>
          </w:tcPr>
          <w:p w14:paraId="3E0B9B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调、停课超过2次人数</w:t>
            </w:r>
          </w:p>
        </w:tc>
      </w:tr>
      <w:tr w14:paraId="1B0D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pct"/>
            <w:gridSpan w:val="2"/>
            <w:vAlign w:val="center"/>
          </w:tcPr>
          <w:p w14:paraId="4F69E1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pct"/>
            <w:gridSpan w:val="3"/>
            <w:vAlign w:val="center"/>
          </w:tcPr>
          <w:p w14:paraId="12E1B8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65C40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E6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8" w:type="pct"/>
            <w:vAlign w:val="center"/>
          </w:tcPr>
          <w:p w14:paraId="46C1AC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6E988F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召开场次数</w:t>
            </w:r>
          </w:p>
        </w:tc>
        <w:tc>
          <w:tcPr>
            <w:tcW w:w="1000" w:type="pct"/>
            <w:vAlign w:val="center"/>
          </w:tcPr>
          <w:p w14:paraId="530928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参加人次数</w:t>
            </w:r>
          </w:p>
        </w:tc>
        <w:tc>
          <w:tcPr>
            <w:tcW w:w="1000" w:type="pct"/>
            <w:gridSpan w:val="2"/>
            <w:vAlign w:val="center"/>
          </w:tcPr>
          <w:p w14:paraId="386927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收集意见总数</w:t>
            </w:r>
          </w:p>
        </w:tc>
        <w:tc>
          <w:tcPr>
            <w:tcW w:w="1000" w:type="pct"/>
            <w:vAlign w:val="center"/>
          </w:tcPr>
          <w:p w14:paraId="176EF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未解决问题数</w:t>
            </w:r>
          </w:p>
        </w:tc>
      </w:tr>
      <w:tr w14:paraId="1548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8" w:type="pct"/>
            <w:vAlign w:val="center"/>
          </w:tcPr>
          <w:p w14:paraId="225F4BE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实训部教研</w:t>
            </w:r>
          </w:p>
        </w:tc>
        <w:tc>
          <w:tcPr>
            <w:tcW w:w="911" w:type="pct"/>
            <w:gridSpan w:val="2"/>
            <w:vAlign w:val="center"/>
          </w:tcPr>
          <w:p w14:paraId="795A9E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727D36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34CA15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3472CB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99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8" w:type="pct"/>
            <w:vAlign w:val="center"/>
          </w:tcPr>
          <w:p w14:paraId="739793F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模块团队教研</w:t>
            </w:r>
          </w:p>
        </w:tc>
        <w:tc>
          <w:tcPr>
            <w:tcW w:w="911" w:type="pct"/>
            <w:gridSpan w:val="2"/>
            <w:vAlign w:val="center"/>
          </w:tcPr>
          <w:p w14:paraId="64F284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14A043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19CB64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3706F2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35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99" w:type="pct"/>
            <w:gridSpan w:val="3"/>
            <w:vAlign w:val="center"/>
          </w:tcPr>
          <w:p w14:paraId="0C21D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教风建设文字说明</w:t>
            </w:r>
          </w:p>
        </w:tc>
        <w:tc>
          <w:tcPr>
            <w:tcW w:w="3000" w:type="pct"/>
            <w:gridSpan w:val="4"/>
            <w:vAlign w:val="center"/>
          </w:tcPr>
          <w:p w14:paraId="26D19865">
            <w:pP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如：</w:t>
            </w:r>
            <w: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  <w:t>教师准时上下课、课堂管理、师德师风等</w:t>
            </w:r>
            <w:r>
              <w:rPr>
                <w:rFonts w:hint="eastAsia" w:ascii="宋体" w:hAnsi="宋体" w:cs="Segoe UI"/>
                <w:color w:val="0F1115"/>
                <w:sz w:val="24"/>
                <w:shd w:val="clear" w:color="auto" w:fill="FFFFFF"/>
              </w:rPr>
              <w:t>。</w:t>
            </w:r>
          </w:p>
          <w:p w14:paraId="3845FC11">
            <w:pP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</w:pPr>
          </w:p>
          <w:p w14:paraId="151EE845">
            <w:pP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</w:pPr>
          </w:p>
          <w:p w14:paraId="1E949E82">
            <w:pP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</w:pPr>
          </w:p>
          <w:p w14:paraId="0BC0455D">
            <w:pP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</w:pPr>
          </w:p>
        </w:tc>
      </w:tr>
      <w:tr w14:paraId="2F0D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99" w:type="pct"/>
            <w:gridSpan w:val="3"/>
            <w:vAlign w:val="center"/>
          </w:tcPr>
          <w:p w14:paraId="583890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学风建设文字说明</w:t>
            </w:r>
          </w:p>
        </w:tc>
        <w:tc>
          <w:tcPr>
            <w:tcW w:w="3000" w:type="pct"/>
            <w:gridSpan w:val="4"/>
            <w:vAlign w:val="center"/>
          </w:tcPr>
          <w:p w14:paraId="5BE7776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如：学生出勤、课堂纪律、互动参与情况等。</w:t>
            </w:r>
          </w:p>
          <w:p w14:paraId="1DDE4B1A">
            <w:pPr>
              <w:rPr>
                <w:rFonts w:ascii="宋体" w:hAnsi="宋体"/>
                <w:sz w:val="24"/>
              </w:rPr>
            </w:pPr>
          </w:p>
          <w:p w14:paraId="5F27AE27">
            <w:pPr>
              <w:rPr>
                <w:rFonts w:ascii="宋体" w:hAnsi="宋体"/>
                <w:sz w:val="24"/>
              </w:rPr>
            </w:pPr>
          </w:p>
          <w:p w14:paraId="252D7ECC">
            <w:pPr>
              <w:rPr>
                <w:rFonts w:ascii="宋体" w:hAnsi="宋体"/>
                <w:sz w:val="24"/>
              </w:rPr>
            </w:pPr>
          </w:p>
        </w:tc>
      </w:tr>
    </w:tbl>
    <w:p w14:paraId="2CB3DBF3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</w:p>
    <w:p w14:paraId="639B23B0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  <w:r>
        <w:rPr>
          <w:rFonts w:hint="eastAsia" w:ascii="宋体" w:hAnsi="宋体" w:cs="仿宋"/>
          <w:b/>
          <w:sz w:val="28"/>
          <w:szCs w:val="30"/>
        </w:rPr>
        <w:t>3</w:t>
      </w:r>
      <w:r>
        <w:rPr>
          <w:rFonts w:ascii="宋体" w:hAnsi="宋体" w:cs="仿宋"/>
          <w:b/>
          <w:sz w:val="28"/>
          <w:szCs w:val="30"/>
        </w:rPr>
        <w:t>.</w:t>
      </w:r>
      <w:r>
        <w:rPr>
          <w:rFonts w:hint="eastAsia" w:ascii="宋体" w:hAnsi="宋体" w:cs="仿宋"/>
          <w:b/>
          <w:sz w:val="28"/>
          <w:szCs w:val="30"/>
        </w:rPr>
        <w:t>教学质量保障</w:t>
      </w:r>
    </w:p>
    <w:p w14:paraId="73828FDB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（1）期初问题整改追踪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720"/>
        <w:gridCol w:w="2542"/>
      </w:tblGrid>
      <w:tr w14:paraId="3FAF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2722819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  <w:t>期初发现问题</w:t>
            </w:r>
          </w:p>
        </w:tc>
        <w:tc>
          <w:tcPr>
            <w:tcW w:w="2130" w:type="dxa"/>
            <w:vAlign w:val="center"/>
          </w:tcPr>
          <w:p w14:paraId="686A95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  <w:t>整改措施</w:t>
            </w:r>
          </w:p>
        </w:tc>
        <w:tc>
          <w:tcPr>
            <w:tcW w:w="1720" w:type="dxa"/>
            <w:vAlign w:val="center"/>
          </w:tcPr>
          <w:p w14:paraId="6F669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  <w:t>是否完成</w:t>
            </w:r>
          </w:p>
        </w:tc>
        <w:tc>
          <w:tcPr>
            <w:tcW w:w="2542" w:type="dxa"/>
            <w:vAlign w:val="center"/>
          </w:tcPr>
          <w:p w14:paraId="3394CFE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b/>
                <w:spacing w:val="-10"/>
                <w:sz w:val="24"/>
              </w:rPr>
            </w:pPr>
            <w:r>
              <w:rPr>
                <w:rFonts w:hint="eastAsia" w:ascii="宋体" w:hAnsi="宋体" w:cs="Segoe UI"/>
                <w:color w:val="0F1115"/>
                <w:spacing w:val="-10"/>
                <w:sz w:val="24"/>
                <w:shd w:val="clear" w:color="auto" w:fill="FFFFFF"/>
              </w:rPr>
              <w:t>未完成原因及后续计划</w:t>
            </w:r>
          </w:p>
        </w:tc>
      </w:tr>
      <w:tr w14:paraId="5DAE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30" w:type="dxa"/>
          </w:tcPr>
          <w:p w14:paraId="04D21B7B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130" w:type="dxa"/>
          </w:tcPr>
          <w:p w14:paraId="346BEC4C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720" w:type="dxa"/>
          </w:tcPr>
          <w:p w14:paraId="7D1F92F4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542" w:type="dxa"/>
          </w:tcPr>
          <w:p w14:paraId="7ED4C41B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/>
                <w:sz w:val="24"/>
              </w:rPr>
            </w:pPr>
          </w:p>
        </w:tc>
      </w:tr>
    </w:tbl>
    <w:p w14:paraId="52AC989A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</w:p>
    <w:p w14:paraId="1F30D4A7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（2）听课反馈闭环情况</w:t>
      </w: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410"/>
        <w:gridCol w:w="3412"/>
      </w:tblGrid>
      <w:tr w14:paraId="24AB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pct"/>
            <w:vAlign w:val="center"/>
          </w:tcPr>
          <w:p w14:paraId="264E5E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0" w:type="pct"/>
            <w:vAlign w:val="center"/>
          </w:tcPr>
          <w:p w14:paraId="009CA38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实训部负责人</w:t>
            </w:r>
          </w:p>
        </w:tc>
        <w:tc>
          <w:tcPr>
            <w:tcW w:w="2001" w:type="pct"/>
            <w:vAlign w:val="center"/>
          </w:tcPr>
          <w:p w14:paraId="46300E6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专任教师</w:t>
            </w:r>
          </w:p>
        </w:tc>
      </w:tr>
      <w:tr w14:paraId="2D6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pct"/>
            <w:vAlign w:val="center"/>
          </w:tcPr>
          <w:p w14:paraId="689D624B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2000" w:type="pct"/>
            <w:vAlign w:val="center"/>
          </w:tcPr>
          <w:p w14:paraId="2552D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1" w:type="pct"/>
            <w:vAlign w:val="center"/>
          </w:tcPr>
          <w:p w14:paraId="5CE2A8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C8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pct"/>
            <w:vAlign w:val="center"/>
          </w:tcPr>
          <w:p w14:paraId="7E1B2E1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听课总数</w:t>
            </w:r>
          </w:p>
        </w:tc>
        <w:tc>
          <w:tcPr>
            <w:tcW w:w="2000" w:type="pct"/>
            <w:vAlign w:val="center"/>
          </w:tcPr>
          <w:p w14:paraId="7EAAA1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1" w:type="pct"/>
            <w:vAlign w:val="center"/>
          </w:tcPr>
          <w:p w14:paraId="2F6A20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82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pct"/>
            <w:vAlign w:val="center"/>
          </w:tcPr>
          <w:p w14:paraId="2A4373D3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评议反馈情况</w:t>
            </w:r>
          </w:p>
        </w:tc>
        <w:tc>
          <w:tcPr>
            <w:tcW w:w="4001" w:type="pct"/>
            <w:gridSpan w:val="2"/>
            <w:vAlign w:val="center"/>
          </w:tcPr>
          <w:p w14:paraId="439AD8AF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如：是否及时将听课意见反馈给授课教师；反馈方式：当面/书面/线上；反馈覆盖率等。</w:t>
            </w:r>
          </w:p>
          <w:p w14:paraId="503B1510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</w:p>
          <w:p w14:paraId="28F6D626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</w:p>
        </w:tc>
      </w:tr>
      <w:tr w14:paraId="3597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pct"/>
            <w:vAlign w:val="center"/>
          </w:tcPr>
          <w:p w14:paraId="4B6EBE8C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跟踪改进情况</w:t>
            </w:r>
          </w:p>
        </w:tc>
        <w:tc>
          <w:tcPr>
            <w:tcW w:w="4001" w:type="pct"/>
            <w:gridSpan w:val="2"/>
            <w:vAlign w:val="center"/>
          </w:tcPr>
          <w:p w14:paraId="7D9DFCFF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如：是否对存在问题的教师进行二次听课；改进措施是否落实；效果验证方式等。</w:t>
            </w:r>
          </w:p>
          <w:p w14:paraId="5EEE0355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</w:p>
          <w:p w14:paraId="52EBA7F4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</w:p>
        </w:tc>
      </w:tr>
    </w:tbl>
    <w:p w14:paraId="099EF2FD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（3）教学条件运行状况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6261"/>
      </w:tblGrid>
      <w:tr w14:paraId="168A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1" w:type="dxa"/>
          </w:tcPr>
          <w:p w14:paraId="31DC8224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6261" w:type="dxa"/>
          </w:tcPr>
          <w:p w14:paraId="73797BB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内容说明</w:t>
            </w:r>
          </w:p>
        </w:tc>
      </w:tr>
      <w:tr w14:paraId="0FFA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vAlign w:val="center"/>
          </w:tcPr>
          <w:p w14:paraId="6CFC4A6A">
            <w:pPr>
              <w:widowControl/>
              <w:spacing w:line="360" w:lineRule="auto"/>
              <w:jc w:val="center"/>
              <w:rPr>
                <w:rFonts w:ascii="宋体" w:hAnsi="宋体" w:cs="仿宋"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资源配置及运行状态</w:t>
            </w:r>
          </w:p>
        </w:tc>
        <w:tc>
          <w:tcPr>
            <w:tcW w:w="6261" w:type="dxa"/>
          </w:tcPr>
          <w:p w14:paraId="2A25FA90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  <w:r>
              <w:rPr>
                <w:rFonts w:ascii="宋体" w:hAnsi="宋体" w:cs="仿宋"/>
                <w:bCs/>
                <w:sz w:val="24"/>
              </w:rPr>
              <w:t>如：</w:t>
            </w:r>
            <w:r>
              <w:rPr>
                <w:rFonts w:hint="eastAsia" w:ascii="宋体" w:hAnsi="宋体" w:cs="仿宋"/>
                <w:bCs/>
                <w:sz w:val="24"/>
                <w:lang w:eastAsia="zh-CN"/>
              </w:rPr>
              <w:t>各模块实训区</w:t>
            </w:r>
            <w:r>
              <w:rPr>
                <w:rFonts w:ascii="宋体" w:hAnsi="宋体" w:cs="仿宋"/>
                <w:bCs/>
                <w:sz w:val="24"/>
              </w:rPr>
              <w:t>设施完好率、运行稳定性等。</w:t>
            </w:r>
          </w:p>
          <w:p w14:paraId="045C3C1C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</w:p>
          <w:p w14:paraId="3B6E092F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</w:p>
          <w:p w14:paraId="6833380F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bCs/>
                <w:sz w:val="24"/>
              </w:rPr>
            </w:pPr>
          </w:p>
        </w:tc>
      </w:tr>
    </w:tbl>
    <w:p w14:paraId="4B397150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</w:p>
    <w:p w14:paraId="6B5BF197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  <w:r>
        <w:rPr>
          <w:rFonts w:hint="eastAsia" w:ascii="宋体" w:hAnsi="宋体" w:cs="仿宋"/>
          <w:b/>
          <w:sz w:val="28"/>
          <w:szCs w:val="30"/>
        </w:rPr>
        <w:t>（二）课堂教学质量提升专项检查</w:t>
      </w:r>
    </w:p>
    <w:p w14:paraId="444A1C65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  <w:r>
        <w:rPr>
          <w:rFonts w:hint="eastAsia" w:ascii="宋体" w:hAnsi="宋体" w:cs="仿宋"/>
          <w:b/>
          <w:sz w:val="28"/>
          <w:szCs w:val="30"/>
        </w:rPr>
        <w:t>1</w:t>
      </w:r>
      <w:r>
        <w:rPr>
          <w:rFonts w:ascii="宋体" w:hAnsi="宋体" w:cs="仿宋"/>
          <w:b/>
          <w:sz w:val="28"/>
          <w:szCs w:val="30"/>
        </w:rPr>
        <w:t>.</w:t>
      </w:r>
      <w:r>
        <w:rPr>
          <w:rFonts w:hint="eastAsia" w:ascii="宋体" w:hAnsi="宋体" w:cs="仿宋"/>
          <w:b/>
          <w:sz w:val="28"/>
          <w:szCs w:val="30"/>
        </w:rPr>
        <w:t>案例遴选与金课共享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7"/>
        <w:gridCol w:w="5442"/>
      </w:tblGrid>
      <w:tr w14:paraId="1346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3AAD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课程及模块</w:t>
            </w:r>
            <w:r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5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8A511C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99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A8B0C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授课教师</w:t>
            </w:r>
            <w:r>
              <w:rPr>
                <w:rFonts w:hint="eastAsia" w:ascii="宋体" w:hAnsi="宋体" w:cs="宋体"/>
                <w:kern w:val="0"/>
                <w:sz w:val="24"/>
              </w:rPr>
              <w:t>/团队</w:t>
            </w:r>
          </w:p>
        </w:tc>
        <w:tc>
          <w:tcPr>
            <w:tcW w:w="5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CE2794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姓名、职称、所在</w:t>
            </w: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</w:tr>
      <w:tr w14:paraId="0303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1BA03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授课对象</w:t>
            </w:r>
          </w:p>
        </w:tc>
        <w:tc>
          <w:tcPr>
            <w:tcW w:w="5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AECF19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BE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64A1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模块时长</w:t>
            </w:r>
          </w:p>
        </w:tc>
        <w:tc>
          <w:tcPr>
            <w:tcW w:w="5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2BC29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31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1F9B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课程类别</w:t>
            </w:r>
          </w:p>
        </w:tc>
        <w:tc>
          <w:tcPr>
            <w:tcW w:w="5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06104D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□ 通识教育  □ </w:t>
            </w:r>
            <w:r>
              <w:rPr>
                <w:rFonts w:hint="eastAsia" w:ascii="宋体" w:hAnsi="宋体" w:cs="宋体"/>
                <w:kern w:val="0"/>
                <w:sz w:val="24"/>
              </w:rPr>
              <w:t>综合素质培养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060FAF9F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 专业</w:t>
            </w:r>
            <w:r>
              <w:rPr>
                <w:rFonts w:hint="eastAsia" w:ascii="宋体" w:hAnsi="宋体" w:cs="宋体"/>
                <w:kern w:val="0"/>
                <w:sz w:val="24"/>
              </w:rPr>
              <w:t>必修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 w14:paraId="541CC746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</w:t>
      </w:r>
      <w:r>
        <w:rPr>
          <w:rFonts w:ascii="宋体" w:hAnsi="宋体" w:cs="宋体"/>
          <w:kern w:val="0"/>
          <w:sz w:val="28"/>
          <w:szCs w:val="28"/>
        </w:rPr>
        <w:t>课程概述与设计</w:t>
      </w:r>
    </w:p>
    <w:p w14:paraId="12C838C8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简述课程性质、教学目标、教学内容与总体设计，重点说明教学理念。</w:t>
      </w:r>
    </w:p>
    <w:p w14:paraId="1EAF60A3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</w:t>
      </w:r>
      <w:r>
        <w:rPr>
          <w:rFonts w:ascii="宋体" w:hAnsi="宋体" w:cs="宋体"/>
          <w:kern w:val="0"/>
          <w:sz w:val="28"/>
          <w:szCs w:val="28"/>
        </w:rPr>
        <w:t>教学方法与手段</w:t>
      </w:r>
    </w:p>
    <w:p w14:paraId="44DC2EFD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主要教学方法、智慧教学工具/AI应用、课堂互动设计。</w:t>
      </w:r>
    </w:p>
    <w:p w14:paraId="51C3C7A7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（3）</w:t>
      </w:r>
      <w:r>
        <w:rPr>
          <w:rFonts w:ascii="宋体" w:hAnsi="宋体" w:cs="宋体"/>
          <w:kern w:val="0"/>
          <w:sz w:val="28"/>
          <w:szCs w:val="28"/>
        </w:rPr>
        <w:t>教学特色与创新</w:t>
      </w:r>
    </w:p>
    <w:p w14:paraId="11F8DDAB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智慧教学、课程思政、跨学科融合、考核改革等。</w:t>
      </w:r>
    </w:p>
    <w:p w14:paraId="6A778F5A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</w:t>
      </w:r>
      <w:r>
        <w:rPr>
          <w:rFonts w:ascii="宋体" w:hAnsi="宋体" w:cs="宋体"/>
          <w:kern w:val="0"/>
          <w:sz w:val="28"/>
          <w:szCs w:val="28"/>
        </w:rPr>
        <w:t>教学效果与推广应用</w:t>
      </w:r>
    </w:p>
    <w:p w14:paraId="2B6FAC95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学生学业表现、评教数据、竞赛获奖等；可推广经验及共享计划。</w:t>
      </w:r>
    </w:p>
    <w:p w14:paraId="50A47B35">
      <w:pPr>
        <w:widowControl/>
        <w:tabs>
          <w:tab w:val="left" w:pos="2922"/>
        </w:tabs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支撑材料清单：代表性教案/教学设计（不少于2课时）、课堂实录视频</w:t>
      </w:r>
      <w:r>
        <w:rPr>
          <w:rFonts w:hint="eastAsia" w:ascii="宋体" w:hAnsi="宋体" w:cs="宋体"/>
          <w:bCs/>
          <w:kern w:val="0"/>
          <w:sz w:val="28"/>
          <w:szCs w:val="28"/>
        </w:rPr>
        <w:t>/</w:t>
      </w:r>
      <w:r>
        <w:rPr>
          <w:rFonts w:ascii="宋体" w:hAnsi="宋体" w:cs="宋体"/>
          <w:bCs/>
          <w:kern w:val="0"/>
          <w:sz w:val="28"/>
          <w:szCs w:val="28"/>
        </w:rPr>
        <w:t>链接（30-45分钟）、学生评教数据（近2学期）、代表性学生作品/成果展示等。</w:t>
      </w:r>
    </w:p>
    <w:p w14:paraId="226B86BA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（1）</w:t>
      </w:r>
      <w:r>
        <w:rPr>
          <w:rFonts w:ascii="宋体" w:hAnsi="宋体" w:cs="仿宋"/>
          <w:sz w:val="28"/>
          <w:szCs w:val="30"/>
        </w:rPr>
        <w:t>活动概况</w:t>
      </w:r>
    </w:p>
    <w:p w14:paraId="024A4B74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ascii="宋体" w:hAnsi="宋体" w:cs="仿宋"/>
          <w:sz w:val="28"/>
          <w:szCs w:val="30"/>
        </w:rPr>
        <w:t>背景、目的</w:t>
      </w:r>
      <w:r>
        <w:rPr>
          <w:rFonts w:hint="eastAsia" w:ascii="宋体" w:hAnsi="宋体" w:cs="仿宋"/>
          <w:sz w:val="28"/>
          <w:szCs w:val="30"/>
        </w:rPr>
        <w:t>、</w:t>
      </w:r>
      <w:r>
        <w:rPr>
          <w:rFonts w:ascii="宋体" w:hAnsi="宋体" w:cs="仿宋"/>
          <w:sz w:val="28"/>
          <w:szCs w:val="30"/>
        </w:rPr>
        <w:t>成效</w:t>
      </w:r>
      <w:r>
        <w:rPr>
          <w:rFonts w:hint="eastAsia" w:ascii="宋体" w:hAnsi="宋体" w:cs="仿宋"/>
          <w:sz w:val="28"/>
          <w:szCs w:val="30"/>
        </w:rPr>
        <w:t>。</w:t>
      </w:r>
    </w:p>
    <w:p w14:paraId="0185D149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（</w:t>
      </w:r>
      <w:r>
        <w:rPr>
          <w:rFonts w:hint="eastAsia" w:ascii="宋体" w:hAnsi="宋体" w:cs="仿宋"/>
          <w:sz w:val="28"/>
          <w:szCs w:val="30"/>
          <w:lang w:val="en-US" w:eastAsia="zh-CN"/>
        </w:rPr>
        <w:t>2</w:t>
      </w:r>
      <w:r>
        <w:rPr>
          <w:rFonts w:hint="eastAsia" w:ascii="宋体" w:hAnsi="宋体" w:cs="仿宋"/>
          <w:sz w:val="28"/>
          <w:szCs w:val="30"/>
        </w:rPr>
        <w:t>）佐证材料清单</w:t>
      </w:r>
    </w:p>
    <w:p w14:paraId="46C98308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ascii="宋体" w:hAnsi="宋体" w:cs="仿宋"/>
          <w:sz w:val="28"/>
          <w:szCs w:val="30"/>
        </w:rPr>
        <w:t>活动照片、签到表、研讨记录、新闻稿等</w:t>
      </w:r>
      <w:r>
        <w:rPr>
          <w:rFonts w:hint="eastAsia" w:ascii="宋体" w:hAnsi="宋体" w:cs="仿宋"/>
          <w:sz w:val="28"/>
          <w:szCs w:val="30"/>
        </w:rPr>
        <w:t>。</w:t>
      </w:r>
    </w:p>
    <w:p w14:paraId="022C805B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仿宋"/>
          <w:b/>
          <w:sz w:val="28"/>
          <w:szCs w:val="30"/>
          <w:lang w:val="en-US" w:eastAsia="zh-CN"/>
        </w:rPr>
      </w:pPr>
    </w:p>
    <w:p w14:paraId="012FA8C5">
      <w:pPr>
        <w:adjustRightInd w:val="0"/>
        <w:snapToGrid w:val="0"/>
        <w:spacing w:line="360" w:lineRule="auto"/>
        <w:ind w:firstLine="562" w:firstLineChars="200"/>
        <w:rPr>
          <w:rFonts w:ascii="宋体" w:hAnsi="宋体" w:cs="仿宋"/>
          <w:b/>
          <w:sz w:val="28"/>
          <w:szCs w:val="30"/>
        </w:rPr>
      </w:pPr>
      <w:r>
        <w:rPr>
          <w:rFonts w:hint="eastAsia" w:ascii="宋体" w:hAnsi="宋体" w:cs="仿宋"/>
          <w:b/>
          <w:sz w:val="28"/>
          <w:szCs w:val="30"/>
          <w:lang w:val="en-US" w:eastAsia="zh-CN"/>
        </w:rPr>
        <w:t>2</w:t>
      </w:r>
      <w:r>
        <w:rPr>
          <w:rFonts w:ascii="宋体" w:hAnsi="宋体" w:cs="仿宋"/>
          <w:b/>
          <w:sz w:val="28"/>
          <w:szCs w:val="30"/>
        </w:rPr>
        <w:t>.</w:t>
      </w:r>
      <w:r>
        <w:rPr>
          <w:rFonts w:hint="eastAsia" w:ascii="宋体" w:hAnsi="宋体" w:cs="仿宋"/>
          <w:b/>
          <w:sz w:val="28"/>
          <w:szCs w:val="30"/>
        </w:rPr>
        <w:t>建议征集与成果展示</w:t>
      </w:r>
    </w:p>
    <w:p w14:paraId="7D625930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（1）建议征集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5529"/>
      </w:tblGrid>
      <w:tr w14:paraId="19DB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679A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建议主题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728645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AF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1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979E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建议类别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6E5820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/>
                <w:sz w:val="24"/>
                <w:szCs w:val="30"/>
              </w:rPr>
              <w:t xml:space="preserve">□ 课程思政        □ </w:t>
            </w:r>
            <w:r>
              <w:rPr>
                <w:rFonts w:hint="eastAsia" w:ascii="宋体" w:hAnsi="宋体" w:cs="仿宋"/>
                <w:sz w:val="24"/>
                <w:szCs w:val="30"/>
              </w:rPr>
              <w:t>金课</w:t>
            </w:r>
            <w:r>
              <w:rPr>
                <w:rFonts w:ascii="宋体" w:hAnsi="宋体" w:cs="仿宋"/>
                <w:sz w:val="24"/>
                <w:szCs w:val="30"/>
              </w:rPr>
              <w:t>建设</w:t>
            </w:r>
          </w:p>
          <w:p w14:paraId="021255E0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/>
                <w:sz w:val="24"/>
                <w:szCs w:val="30"/>
              </w:rPr>
              <w:t>□ 教师发展</w:t>
            </w:r>
            <w:r>
              <w:rPr>
                <w:rFonts w:hint="eastAsia" w:ascii="宋体" w:hAnsi="宋体" w:cs="仿宋"/>
                <w:sz w:val="24"/>
                <w:szCs w:val="30"/>
              </w:rPr>
              <w:t xml:space="preserve"> </w:t>
            </w:r>
            <w:r>
              <w:rPr>
                <w:rFonts w:ascii="宋体" w:hAnsi="宋体" w:cs="仿宋"/>
                <w:sz w:val="24"/>
                <w:szCs w:val="30"/>
              </w:rPr>
              <w:t xml:space="preserve">       □ 学风建设</w:t>
            </w:r>
          </w:p>
          <w:p w14:paraId="2DEF3649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 w:val="24"/>
                <w:szCs w:val="30"/>
              </w:rPr>
            </w:pPr>
            <w:r>
              <w:rPr>
                <w:rFonts w:ascii="宋体" w:hAnsi="宋体" w:cs="仿宋"/>
                <w:sz w:val="24"/>
                <w:szCs w:val="30"/>
              </w:rPr>
              <w:t>□ AI 助教应用</w:t>
            </w:r>
            <w:r>
              <w:rPr>
                <w:rFonts w:hint="eastAsia" w:ascii="宋体" w:hAnsi="宋体" w:cs="仿宋"/>
                <w:sz w:val="24"/>
                <w:szCs w:val="30"/>
              </w:rPr>
              <w:t xml:space="preserve"> </w:t>
            </w:r>
            <w:r>
              <w:rPr>
                <w:rFonts w:ascii="宋体" w:hAnsi="宋体" w:cs="仿宋"/>
                <w:sz w:val="24"/>
                <w:szCs w:val="30"/>
              </w:rPr>
              <w:t xml:space="preserve">    □ 智慧教学资源建设</w:t>
            </w:r>
          </w:p>
          <w:p w14:paraId="5E5BD21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仿宋"/>
                <w:sz w:val="24"/>
                <w:szCs w:val="30"/>
              </w:rPr>
              <w:t>□ 质量保障机制</w:t>
            </w:r>
            <w:r>
              <w:rPr>
                <w:rFonts w:hint="eastAsia" w:ascii="宋体" w:hAnsi="宋体" w:cs="仿宋"/>
                <w:sz w:val="24"/>
                <w:szCs w:val="30"/>
              </w:rPr>
              <w:t xml:space="preserve"> </w:t>
            </w:r>
            <w:r>
              <w:rPr>
                <w:rFonts w:ascii="宋体" w:hAnsi="宋体" w:cs="仿宋"/>
                <w:sz w:val="24"/>
                <w:szCs w:val="30"/>
              </w:rPr>
              <w:t xml:space="preserve">   □ 其他</w:t>
            </w:r>
            <w:r>
              <w:rPr>
                <w:rFonts w:hint="eastAsia" w:ascii="宋体" w:hAnsi="宋体" w:cs="仿宋"/>
                <w:sz w:val="24"/>
                <w:szCs w:val="30"/>
              </w:rPr>
              <w:t>（请注明）</w:t>
            </w:r>
          </w:p>
        </w:tc>
      </w:tr>
      <w:tr w14:paraId="2C3B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57973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适用推广范围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DD9590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bookmarkStart w:id="0" w:name="_Hlk227311933"/>
            <w:r>
              <w:rPr>
                <w:rFonts w:ascii="宋体" w:hAnsi="宋体" w:cs="宋体"/>
                <w:kern w:val="0"/>
                <w:sz w:val="24"/>
              </w:rPr>
              <w:t>□ 全校推广        □ 学院试点</w:t>
            </w:r>
          </w:p>
          <w:p w14:paraId="7205554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 学科专业层面    □ 其他</w:t>
            </w:r>
            <w:bookmarkEnd w:id="0"/>
          </w:p>
        </w:tc>
      </w:tr>
    </w:tbl>
    <w:p w14:paraId="584A7828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建议</w:t>
      </w:r>
      <w:r>
        <w:rPr>
          <w:rFonts w:ascii="宋体" w:hAnsi="宋体" w:cs="仿宋"/>
          <w:sz w:val="28"/>
          <w:szCs w:val="30"/>
        </w:rPr>
        <w:t>内容</w:t>
      </w:r>
    </w:p>
    <w:p w14:paraId="6FC115D9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ascii="宋体" w:hAnsi="宋体" w:cs="仿宋"/>
          <w:sz w:val="28"/>
          <w:szCs w:val="30"/>
        </w:rPr>
        <w:fldChar w:fldCharType="begin"/>
      </w:r>
      <w:r>
        <w:rPr>
          <w:rFonts w:ascii="宋体" w:hAnsi="宋体" w:cs="仿宋"/>
          <w:sz w:val="28"/>
          <w:szCs w:val="30"/>
        </w:rPr>
        <w:instrText xml:space="preserve"> </w:instrText>
      </w:r>
      <w:r>
        <w:rPr>
          <w:rFonts w:hint="eastAsia" w:ascii="宋体" w:hAnsi="宋体" w:cs="仿宋"/>
          <w:sz w:val="28"/>
          <w:szCs w:val="30"/>
        </w:rPr>
        <w:instrText xml:space="preserve">= 1 \* GB3</w:instrText>
      </w:r>
      <w:r>
        <w:rPr>
          <w:rFonts w:ascii="宋体" w:hAnsi="宋体" w:cs="仿宋"/>
          <w:sz w:val="28"/>
          <w:szCs w:val="30"/>
        </w:rPr>
        <w:instrText xml:space="preserve"> </w:instrText>
      </w:r>
      <w:r>
        <w:rPr>
          <w:rFonts w:ascii="宋体" w:hAnsi="宋体" w:cs="仿宋"/>
          <w:sz w:val="28"/>
          <w:szCs w:val="30"/>
        </w:rPr>
        <w:fldChar w:fldCharType="separate"/>
      </w:r>
      <w:r>
        <w:rPr>
          <w:rFonts w:hint="eastAsia" w:ascii="宋体" w:hAnsi="宋体" w:cs="仿宋"/>
          <w:sz w:val="28"/>
          <w:szCs w:val="30"/>
        </w:rPr>
        <w:t>①</w:t>
      </w:r>
      <w:r>
        <w:rPr>
          <w:rFonts w:ascii="宋体" w:hAnsi="宋体" w:cs="仿宋"/>
          <w:sz w:val="28"/>
          <w:szCs w:val="30"/>
        </w:rPr>
        <w:fldChar w:fldCharType="end"/>
      </w:r>
      <w:r>
        <w:rPr>
          <w:rFonts w:ascii="宋体" w:hAnsi="宋体" w:cs="仿宋"/>
          <w:sz w:val="28"/>
          <w:szCs w:val="30"/>
        </w:rPr>
        <w:t xml:space="preserve"> 问题现状</w:t>
      </w:r>
    </w:p>
    <w:p w14:paraId="4FE93341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ascii="宋体" w:hAnsi="宋体" w:cs="仿宋"/>
          <w:sz w:val="28"/>
          <w:szCs w:val="30"/>
        </w:rPr>
        <w:t>简要描述当前教学中存在的突出问题，数据准确，事例详实</w:t>
      </w:r>
      <w:r>
        <w:rPr>
          <w:rFonts w:hint="eastAsia" w:ascii="宋体" w:hAnsi="宋体" w:cs="仿宋"/>
          <w:sz w:val="28"/>
          <w:szCs w:val="30"/>
        </w:rPr>
        <w:t>。</w:t>
      </w:r>
    </w:p>
    <w:p w14:paraId="0BD5ECA8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ascii="宋体" w:hAnsi="宋体" w:cs="仿宋"/>
          <w:sz w:val="28"/>
          <w:szCs w:val="30"/>
        </w:rPr>
        <w:fldChar w:fldCharType="begin"/>
      </w:r>
      <w:r>
        <w:rPr>
          <w:rFonts w:ascii="宋体" w:hAnsi="宋体" w:cs="仿宋"/>
          <w:sz w:val="28"/>
          <w:szCs w:val="30"/>
        </w:rPr>
        <w:instrText xml:space="preserve"> </w:instrText>
      </w:r>
      <w:r>
        <w:rPr>
          <w:rFonts w:hint="eastAsia" w:ascii="宋体" w:hAnsi="宋体" w:cs="仿宋"/>
          <w:sz w:val="28"/>
          <w:szCs w:val="30"/>
        </w:rPr>
        <w:instrText xml:space="preserve">= 2 \* GB3</w:instrText>
      </w:r>
      <w:r>
        <w:rPr>
          <w:rFonts w:ascii="宋体" w:hAnsi="宋体" w:cs="仿宋"/>
          <w:sz w:val="28"/>
          <w:szCs w:val="30"/>
        </w:rPr>
        <w:instrText xml:space="preserve"> </w:instrText>
      </w:r>
      <w:r>
        <w:rPr>
          <w:rFonts w:ascii="宋体" w:hAnsi="宋体" w:cs="仿宋"/>
          <w:sz w:val="28"/>
          <w:szCs w:val="30"/>
        </w:rPr>
        <w:fldChar w:fldCharType="separate"/>
      </w:r>
      <w:r>
        <w:rPr>
          <w:rFonts w:hint="eastAsia" w:ascii="宋体" w:hAnsi="宋体" w:cs="仿宋"/>
          <w:sz w:val="28"/>
          <w:szCs w:val="30"/>
        </w:rPr>
        <w:t>②</w:t>
      </w:r>
      <w:r>
        <w:rPr>
          <w:rFonts w:ascii="宋体" w:hAnsi="宋体" w:cs="仿宋"/>
          <w:sz w:val="28"/>
          <w:szCs w:val="30"/>
        </w:rPr>
        <w:fldChar w:fldCharType="end"/>
      </w:r>
      <w:r>
        <w:rPr>
          <w:rFonts w:ascii="宋体" w:hAnsi="宋体" w:cs="仿宋"/>
          <w:sz w:val="28"/>
          <w:szCs w:val="30"/>
        </w:rPr>
        <w:t xml:space="preserve"> 改进举措</w:t>
      </w:r>
    </w:p>
    <w:p w14:paraId="1728C581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ascii="宋体" w:hAnsi="宋体" w:cs="仿宋"/>
          <w:sz w:val="28"/>
          <w:szCs w:val="30"/>
        </w:rPr>
        <w:t>提出具体可操作的建议举措，明确责任主体、时间节点</w:t>
      </w:r>
      <w:r>
        <w:rPr>
          <w:rFonts w:hint="eastAsia" w:ascii="宋体" w:hAnsi="宋体" w:cs="仿宋"/>
          <w:sz w:val="28"/>
          <w:szCs w:val="30"/>
        </w:rPr>
        <w:t>等。</w:t>
      </w:r>
    </w:p>
    <w:p w14:paraId="0483B628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ascii="宋体" w:hAnsi="宋体" w:cs="仿宋"/>
          <w:sz w:val="28"/>
          <w:szCs w:val="30"/>
        </w:rPr>
        <w:fldChar w:fldCharType="begin"/>
      </w:r>
      <w:r>
        <w:rPr>
          <w:rFonts w:ascii="宋体" w:hAnsi="宋体" w:cs="仿宋"/>
          <w:sz w:val="28"/>
          <w:szCs w:val="30"/>
        </w:rPr>
        <w:instrText xml:space="preserve"> </w:instrText>
      </w:r>
      <w:r>
        <w:rPr>
          <w:rFonts w:hint="eastAsia" w:ascii="宋体" w:hAnsi="宋体" w:cs="仿宋"/>
          <w:sz w:val="28"/>
          <w:szCs w:val="30"/>
        </w:rPr>
        <w:instrText xml:space="preserve">= 3 \* GB3</w:instrText>
      </w:r>
      <w:r>
        <w:rPr>
          <w:rFonts w:ascii="宋体" w:hAnsi="宋体" w:cs="仿宋"/>
          <w:sz w:val="28"/>
          <w:szCs w:val="30"/>
        </w:rPr>
        <w:instrText xml:space="preserve"> </w:instrText>
      </w:r>
      <w:r>
        <w:rPr>
          <w:rFonts w:ascii="宋体" w:hAnsi="宋体" w:cs="仿宋"/>
          <w:sz w:val="28"/>
          <w:szCs w:val="30"/>
        </w:rPr>
        <w:fldChar w:fldCharType="separate"/>
      </w:r>
      <w:r>
        <w:rPr>
          <w:rFonts w:hint="eastAsia" w:ascii="宋体" w:hAnsi="宋体" w:cs="仿宋"/>
          <w:sz w:val="28"/>
          <w:szCs w:val="30"/>
        </w:rPr>
        <w:t>③</w:t>
      </w:r>
      <w:r>
        <w:rPr>
          <w:rFonts w:ascii="宋体" w:hAnsi="宋体" w:cs="仿宋"/>
          <w:sz w:val="28"/>
          <w:szCs w:val="30"/>
        </w:rPr>
        <w:fldChar w:fldCharType="end"/>
      </w:r>
      <w:r>
        <w:rPr>
          <w:rFonts w:ascii="宋体" w:hAnsi="宋体" w:cs="仿宋"/>
          <w:sz w:val="28"/>
          <w:szCs w:val="30"/>
        </w:rPr>
        <w:t xml:space="preserve"> 预期成效</w:t>
      </w:r>
    </w:p>
    <w:p w14:paraId="0AB5F02D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ascii="宋体" w:hAnsi="宋体" w:cs="仿宋"/>
          <w:sz w:val="28"/>
          <w:szCs w:val="30"/>
        </w:rPr>
        <w:t>预测举措实施后可达到的改进效果</w:t>
      </w:r>
      <w:r>
        <w:rPr>
          <w:rFonts w:hint="eastAsia" w:ascii="宋体" w:hAnsi="宋体" w:cs="仿宋"/>
          <w:sz w:val="28"/>
          <w:szCs w:val="30"/>
        </w:rPr>
        <w:t>。</w:t>
      </w:r>
    </w:p>
    <w:p w14:paraId="00190FC8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（2）成果展示</w:t>
      </w:r>
    </w:p>
    <w:p w14:paraId="6B60220D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成果名称，成果简介，展示形式（</w:t>
      </w:r>
      <w:r>
        <w:rPr>
          <w:rFonts w:ascii="宋体" w:hAnsi="宋体" w:cs="宋体"/>
          <w:kern w:val="0"/>
          <w:sz w:val="28"/>
          <w:szCs w:val="28"/>
        </w:rPr>
        <w:t>实物展品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展板展示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视频演示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现场路演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线上展示</w:t>
      </w:r>
      <w:r>
        <w:rPr>
          <w:rFonts w:hint="eastAsia" w:ascii="宋体" w:hAnsi="宋体" w:cs="仿宋"/>
          <w:sz w:val="28"/>
          <w:szCs w:val="30"/>
        </w:rPr>
        <w:t>）及展示时间、地点等。</w:t>
      </w:r>
    </w:p>
    <w:p w14:paraId="2777B881">
      <w:pPr>
        <w:spacing w:before="156" w:beforeLines="50" w:line="360" w:lineRule="auto"/>
        <w:rPr>
          <w:rFonts w:ascii="宋体" w:hAnsi="宋体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二、目前存在的问题及原因</w:t>
      </w:r>
    </w:p>
    <w:p w14:paraId="2ADC8578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从教学运行、质量保障、专项工作等方面归纳突出问题，分析深层原因。</w:t>
      </w:r>
    </w:p>
    <w:p w14:paraId="15006AFD">
      <w:pPr>
        <w:spacing w:line="360" w:lineRule="auto"/>
        <w:rPr>
          <w:rFonts w:ascii="宋体" w:hAnsi="宋体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三、对存在问题的整改措施</w:t>
      </w:r>
    </w:p>
    <w:p w14:paraId="44AEF294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针对上述问题，提出具体、可操作的改进措施，明确责任人及完成时限。</w:t>
      </w:r>
    </w:p>
    <w:p w14:paraId="70BC2BD4">
      <w:pPr>
        <w:spacing w:line="360" w:lineRule="auto"/>
        <w:rPr>
          <w:rFonts w:ascii="宋体" w:hAnsi="宋体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四、进一步改进教学工作的计划</w:t>
      </w:r>
    </w:p>
    <w:p w14:paraId="6F462999">
      <w:pPr>
        <w:adjustRightInd w:val="0"/>
        <w:snapToGrid w:val="0"/>
        <w:spacing w:line="360" w:lineRule="auto"/>
        <w:ind w:firstLine="560" w:firstLineChars="2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下一阶段的工作思路、重点任务与预期目标。</w:t>
      </w:r>
    </w:p>
    <w:p w14:paraId="7D9E32E0">
      <w:pPr>
        <w:spacing w:line="360" w:lineRule="auto"/>
        <w:rPr>
          <w:rFonts w:ascii="宋体" w:hAnsi="宋体"/>
          <w:sz w:val="28"/>
          <w:szCs w:val="28"/>
        </w:rPr>
      </w:pPr>
    </w:p>
    <w:p w14:paraId="3B0EE2F4">
      <w:pPr>
        <w:spacing w:line="360" w:lineRule="auto"/>
        <w:rPr>
          <w:rFonts w:ascii="宋体" w:hAnsi="宋体"/>
          <w:sz w:val="28"/>
          <w:szCs w:val="28"/>
        </w:rPr>
      </w:pPr>
    </w:p>
    <w:p w14:paraId="67C2D912">
      <w:pPr>
        <w:spacing w:line="360" w:lineRule="auto"/>
        <w:rPr>
          <w:rFonts w:ascii="宋体" w:hAnsi="宋体"/>
          <w:sz w:val="28"/>
          <w:szCs w:val="28"/>
        </w:rPr>
      </w:pPr>
    </w:p>
    <w:p w14:paraId="7409F1FA">
      <w:pPr>
        <w:spacing w:line="360" w:lineRule="auto"/>
        <w:ind w:firstLine="4480" w:firstLineChars="1600"/>
        <w:rPr>
          <w:rFonts w:ascii="宋体" w:hAnsi="宋体" w:cs="仿宋"/>
          <w:sz w:val="28"/>
          <w:szCs w:val="30"/>
        </w:rPr>
      </w:pPr>
      <w:r>
        <w:rPr>
          <w:rFonts w:hint="eastAsia" w:ascii="宋体" w:hAnsi="宋体" w:cs="仿宋"/>
          <w:sz w:val="28"/>
          <w:szCs w:val="30"/>
          <w:lang w:eastAsia="zh-CN"/>
        </w:rPr>
        <w:t>实训部负责人</w:t>
      </w:r>
      <w:r>
        <w:rPr>
          <w:rFonts w:hint="eastAsia" w:ascii="宋体" w:hAnsi="宋体" w:cs="仿宋"/>
          <w:sz w:val="28"/>
          <w:szCs w:val="30"/>
        </w:rPr>
        <w:t>：</w:t>
      </w:r>
    </w:p>
    <w:p w14:paraId="35016495">
      <w:pPr>
        <w:spacing w:line="360" w:lineRule="auto"/>
        <w:ind w:firstLine="4480" w:firstLineChars="1600"/>
        <w:rPr>
          <w:rFonts w:ascii="宋体" w:hAnsi="宋体" w:cs="仿宋"/>
          <w:b/>
          <w:bCs/>
          <w:sz w:val="28"/>
          <w:szCs w:val="30"/>
        </w:rPr>
      </w:pPr>
      <w:r>
        <w:rPr>
          <w:rFonts w:hint="eastAsia" w:ascii="宋体" w:hAnsi="宋体" w:cs="仿宋"/>
          <w:sz w:val="28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15"/>
    <w:rsid w:val="00003B57"/>
    <w:rsid w:val="00036FA0"/>
    <w:rsid w:val="00047F1A"/>
    <w:rsid w:val="00076AAB"/>
    <w:rsid w:val="000C5FB7"/>
    <w:rsid w:val="00124683"/>
    <w:rsid w:val="001275F3"/>
    <w:rsid w:val="00151E33"/>
    <w:rsid w:val="001A6C13"/>
    <w:rsid w:val="00232BA5"/>
    <w:rsid w:val="002530A8"/>
    <w:rsid w:val="00293C68"/>
    <w:rsid w:val="002B3232"/>
    <w:rsid w:val="003075F2"/>
    <w:rsid w:val="00356F30"/>
    <w:rsid w:val="00361FB0"/>
    <w:rsid w:val="003E23D3"/>
    <w:rsid w:val="0042387D"/>
    <w:rsid w:val="004632DE"/>
    <w:rsid w:val="00490ACB"/>
    <w:rsid w:val="004C31C9"/>
    <w:rsid w:val="00503CB1"/>
    <w:rsid w:val="00517157"/>
    <w:rsid w:val="0059751F"/>
    <w:rsid w:val="00655A2D"/>
    <w:rsid w:val="0067695A"/>
    <w:rsid w:val="006874B3"/>
    <w:rsid w:val="006F074F"/>
    <w:rsid w:val="007D6BAF"/>
    <w:rsid w:val="0081711C"/>
    <w:rsid w:val="00892EE2"/>
    <w:rsid w:val="008E1B03"/>
    <w:rsid w:val="00912BAF"/>
    <w:rsid w:val="00972C24"/>
    <w:rsid w:val="00982343"/>
    <w:rsid w:val="009B0C3C"/>
    <w:rsid w:val="009B3AF4"/>
    <w:rsid w:val="009E1831"/>
    <w:rsid w:val="009F205B"/>
    <w:rsid w:val="009F3BC4"/>
    <w:rsid w:val="00A0507B"/>
    <w:rsid w:val="00A052A9"/>
    <w:rsid w:val="00A23746"/>
    <w:rsid w:val="00A37A6B"/>
    <w:rsid w:val="00A977DB"/>
    <w:rsid w:val="00B00343"/>
    <w:rsid w:val="00B2193B"/>
    <w:rsid w:val="00B43CD7"/>
    <w:rsid w:val="00B55923"/>
    <w:rsid w:val="00B60797"/>
    <w:rsid w:val="00B80E27"/>
    <w:rsid w:val="00BC6E78"/>
    <w:rsid w:val="00C012F7"/>
    <w:rsid w:val="00C12A8F"/>
    <w:rsid w:val="00C248E2"/>
    <w:rsid w:val="00C36CC6"/>
    <w:rsid w:val="00CB7C80"/>
    <w:rsid w:val="00CD285B"/>
    <w:rsid w:val="00CD75C3"/>
    <w:rsid w:val="00D040B8"/>
    <w:rsid w:val="00D11F35"/>
    <w:rsid w:val="00DB2D2C"/>
    <w:rsid w:val="00DC491B"/>
    <w:rsid w:val="00DD04C0"/>
    <w:rsid w:val="00E46C57"/>
    <w:rsid w:val="00E74811"/>
    <w:rsid w:val="00E90723"/>
    <w:rsid w:val="00EB6830"/>
    <w:rsid w:val="00ED0875"/>
    <w:rsid w:val="00F10C7E"/>
    <w:rsid w:val="00F2220C"/>
    <w:rsid w:val="00F63386"/>
    <w:rsid w:val="00F77A21"/>
    <w:rsid w:val="00FC6D3A"/>
    <w:rsid w:val="00FD0C80"/>
    <w:rsid w:val="00FE3115"/>
    <w:rsid w:val="00FE3B04"/>
    <w:rsid w:val="00FE5AC8"/>
    <w:rsid w:val="00FF4D8A"/>
    <w:rsid w:val="058A6ACA"/>
    <w:rsid w:val="0D380468"/>
    <w:rsid w:val="16A86180"/>
    <w:rsid w:val="1CB05D8E"/>
    <w:rsid w:val="297C7C3F"/>
    <w:rsid w:val="34275D24"/>
    <w:rsid w:val="3AE35129"/>
    <w:rsid w:val="3B6F1416"/>
    <w:rsid w:val="3B7364AD"/>
    <w:rsid w:val="406C796F"/>
    <w:rsid w:val="40BA692C"/>
    <w:rsid w:val="40FE77B1"/>
    <w:rsid w:val="631D75EA"/>
    <w:rsid w:val="645C1924"/>
    <w:rsid w:val="646B7DB9"/>
    <w:rsid w:val="66575560"/>
    <w:rsid w:val="68C00BD5"/>
    <w:rsid w:val="7AFB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1230</Words>
  <Characters>1255</Characters>
  <Lines>14</Lines>
  <Paragraphs>3</Paragraphs>
  <TotalTime>97</TotalTime>
  <ScaleCrop>false</ScaleCrop>
  <LinksUpToDate>false</LinksUpToDate>
  <CharactersWithSpaces>1315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2026-04-17T08:56:00Z</dcterms:created>
  <dc:creator>emilygao</dc:creator>
  <cp:lastModifiedBy>陈玲</cp:lastModifiedBy>
  <cp:lastPrinted>2024-10-29T01:38:00Z</cp:lastPrinted>
  <dcterms:modified xsi:type="dcterms:W3CDTF">2026-04-24T05:43:05Z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eyJoZGlkIjoiNTc1Yjc3MTI0Yzg3YWI5OTg1MDhkZWVhY2IyZmZkODMiLCJ1c2VySWQiOiIxNzA2MTQ4MTAwIn0=</vt:lpwstr>
  </property>
  <property fmtid="{D5CDD505-2E9C-101B-9397-08002B2CF9AE}" pid="3" name="KSOProductBuildVer">
    <vt:lpwstr>2052-12.1.0.23542</vt:lpwstr>
  </property>
  <property fmtid="{D5CDD505-2E9C-101B-9397-08002B2CF9AE}" pid="4" name="ICV">
    <vt:lpwstr>7AE50E0A0F9F4BC38C63E22F0267E187_13</vt:lpwstr>
  </property>
</Properties>
</file>